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A0" w:rsidRDefault="00C67CA0" w:rsidP="00204803">
      <w:pPr>
        <w:shd w:val="clear" w:color="auto" w:fill="FFFFFF"/>
        <w:spacing w:after="0" w:line="240" w:lineRule="auto"/>
        <w:ind w:firstLine="708"/>
        <w:jc w:val="both"/>
        <w:rPr>
          <w:rFonts w:ascii="Times New Roman" w:eastAsia="Times New Roman" w:hAnsi="Times New Roman" w:cs="Times New Roman"/>
          <w:color w:val="FF0000"/>
          <w:sz w:val="24"/>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42"/>
          <w:bdr w:val="none" w:sz="0" w:space="0" w:color="auto" w:frame="1"/>
          <w:lang w:val="kk-KZ" w:eastAsia="ru-RU"/>
        </w:rPr>
      </w:pPr>
      <w:r w:rsidRPr="00C67CA0">
        <w:rPr>
          <w:rFonts w:ascii="Times New Roman" w:eastAsia="Times New Roman" w:hAnsi="Times New Roman" w:cs="Times New Roman"/>
          <w:b/>
          <w:color w:val="FF0000"/>
          <w:kern w:val="36"/>
          <w:sz w:val="32"/>
          <w:szCs w:val="42"/>
          <w:bdr w:val="none" w:sz="0" w:space="0" w:color="auto" w:frame="1"/>
          <w:lang w:val="kk-KZ" w:eastAsia="ru-RU"/>
        </w:rPr>
        <w:t>Жамбыл атындағы орта мектебі</w:t>
      </w:r>
    </w:p>
    <w:p w:rsidR="00C67CA0" w:rsidRPr="00C67CA0" w:rsidRDefault="00C67CA0" w:rsidP="00C67CA0">
      <w:pPr>
        <w:shd w:val="clear" w:color="auto" w:fill="FFFFFF"/>
        <w:spacing w:after="0" w:line="240" w:lineRule="auto"/>
        <w:outlineLvl w:val="0"/>
        <w:rPr>
          <w:rFonts w:ascii="Times New Roman" w:eastAsia="Times New Roman" w:hAnsi="Times New Roman" w:cs="Times New Roman"/>
          <w:b/>
          <w:color w:val="FF0000"/>
          <w:kern w:val="36"/>
          <w:sz w:val="3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F9638A" w:rsidRDefault="00C67CA0" w:rsidP="00C67CA0">
      <w:pPr>
        <w:shd w:val="clear" w:color="auto" w:fill="FFFFFF"/>
        <w:spacing w:after="0" w:line="240" w:lineRule="auto"/>
        <w:outlineLvl w:val="0"/>
        <w:rPr>
          <w:rFonts w:ascii="Arial" w:eastAsia="Times New Roman" w:hAnsi="Arial" w:cs="Arial"/>
          <w:color w:val="FF0000"/>
          <w:kern w:val="36"/>
          <w:sz w:val="42"/>
          <w:szCs w:val="42"/>
          <w:bdr w:val="none" w:sz="0" w:space="0" w:color="auto" w:frame="1"/>
          <w:lang w:eastAsia="ru-RU"/>
        </w:rPr>
      </w:pPr>
    </w:p>
    <w:p w:rsidR="00C67CA0" w:rsidRPr="00C67CA0" w:rsidRDefault="00C67CA0" w:rsidP="00C67CA0">
      <w:pPr>
        <w:shd w:val="clear" w:color="auto" w:fill="FFFFFF"/>
        <w:spacing w:after="0" w:line="240" w:lineRule="auto"/>
        <w:outlineLvl w:val="0"/>
        <w:rPr>
          <w:rFonts w:ascii="Arial" w:eastAsia="Times New Roman" w:hAnsi="Arial" w:cs="Arial"/>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r w:rsidRPr="00C67CA0">
        <w:rPr>
          <w:rFonts w:ascii="Times New Roman" w:eastAsia="Times New Roman" w:hAnsi="Times New Roman" w:cs="Times New Roman"/>
          <w:b/>
          <w:color w:val="FF0000"/>
          <w:kern w:val="36"/>
          <w:sz w:val="32"/>
          <w:szCs w:val="32"/>
          <w:bdr w:val="none" w:sz="0" w:space="0" w:color="auto" w:frame="1"/>
          <w:lang w:eastAsia="ru-RU"/>
        </w:rPr>
        <w:t xml:space="preserve">PISA зерттеулері аясында </w:t>
      </w: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r w:rsidRPr="00C67CA0">
        <w:rPr>
          <w:rFonts w:ascii="Times New Roman" w:eastAsia="Times New Roman" w:hAnsi="Times New Roman" w:cs="Times New Roman"/>
          <w:b/>
          <w:color w:val="FF0000"/>
          <w:kern w:val="36"/>
          <w:sz w:val="32"/>
          <w:szCs w:val="32"/>
          <w:bdr w:val="none" w:sz="0" w:space="0" w:color="auto" w:frame="1"/>
          <w:lang w:eastAsia="ru-RU"/>
        </w:rPr>
        <w:t xml:space="preserve">оқушылардың оқу сауаттылығын </w:t>
      </w: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r w:rsidRPr="00C67CA0">
        <w:rPr>
          <w:rFonts w:ascii="Times New Roman" w:eastAsia="Times New Roman" w:hAnsi="Times New Roman" w:cs="Times New Roman"/>
          <w:b/>
          <w:color w:val="FF0000"/>
          <w:kern w:val="36"/>
          <w:sz w:val="32"/>
          <w:szCs w:val="32"/>
          <w:bdr w:val="none" w:sz="0" w:space="0" w:color="auto" w:frame="1"/>
          <w:lang w:eastAsia="ru-RU"/>
        </w:rPr>
        <w:t>дамыту дағдылары</w:t>
      </w: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jc w:val="center"/>
        <w:outlineLvl w:val="0"/>
        <w:rPr>
          <w:rFonts w:ascii="Times New Roman" w:eastAsia="Times New Roman" w:hAnsi="Times New Roman" w:cs="Times New Roman"/>
          <w:b/>
          <w:color w:val="FF0000"/>
          <w:kern w:val="36"/>
          <w:sz w:val="32"/>
          <w:szCs w:val="32"/>
          <w:bdr w:val="none" w:sz="0" w:space="0" w:color="auto" w:frame="1"/>
          <w:lang w:eastAsia="ru-RU"/>
        </w:rPr>
      </w:pPr>
    </w:p>
    <w:p w:rsidR="00C67CA0" w:rsidRPr="00C67CA0" w:rsidRDefault="00C67CA0" w:rsidP="00C67CA0">
      <w:pPr>
        <w:shd w:val="clear" w:color="auto" w:fill="FFFFFF"/>
        <w:spacing w:after="0" w:line="240" w:lineRule="auto"/>
        <w:outlineLvl w:val="0"/>
        <w:rPr>
          <w:rFonts w:ascii="Times New Roman" w:eastAsia="Times New Roman" w:hAnsi="Times New Roman" w:cs="Times New Roman"/>
          <w:b/>
          <w:color w:val="FF0000"/>
          <w:kern w:val="36"/>
          <w:sz w:val="32"/>
          <w:szCs w:val="32"/>
          <w:bdr w:val="none" w:sz="0" w:space="0" w:color="auto" w:frame="1"/>
          <w:lang w:val="kk-KZ" w:eastAsia="ru-RU"/>
        </w:rPr>
      </w:pPr>
      <w:r w:rsidRPr="00C67CA0">
        <w:rPr>
          <w:rFonts w:ascii="Times New Roman" w:eastAsia="Times New Roman" w:hAnsi="Times New Roman" w:cs="Times New Roman"/>
          <w:b/>
          <w:color w:val="FF0000"/>
          <w:kern w:val="36"/>
          <w:sz w:val="32"/>
          <w:szCs w:val="32"/>
          <w:bdr w:val="none" w:sz="0" w:space="0" w:color="auto" w:frame="1"/>
          <w:lang w:val="kk-KZ" w:eastAsia="ru-RU"/>
        </w:rPr>
        <w:t xml:space="preserve">Дайындаған: </w:t>
      </w:r>
    </w:p>
    <w:p w:rsidR="00C67CA0" w:rsidRPr="00C67CA0" w:rsidRDefault="00C67CA0" w:rsidP="00C67CA0">
      <w:pPr>
        <w:shd w:val="clear" w:color="auto" w:fill="FFFFFF"/>
        <w:spacing w:after="0" w:line="240" w:lineRule="auto"/>
        <w:outlineLvl w:val="0"/>
        <w:rPr>
          <w:rFonts w:ascii="Times New Roman" w:eastAsia="Times New Roman" w:hAnsi="Times New Roman" w:cs="Times New Roman"/>
          <w:b/>
          <w:color w:val="FF0000"/>
          <w:kern w:val="36"/>
          <w:sz w:val="32"/>
          <w:szCs w:val="32"/>
          <w:bdr w:val="none" w:sz="0" w:space="0" w:color="auto" w:frame="1"/>
          <w:lang w:val="kk-KZ" w:eastAsia="ru-RU"/>
        </w:rPr>
      </w:pPr>
      <w:r w:rsidRPr="00C67CA0">
        <w:rPr>
          <w:rFonts w:ascii="Times New Roman" w:eastAsia="Times New Roman" w:hAnsi="Times New Roman" w:cs="Times New Roman"/>
          <w:b/>
          <w:color w:val="FF0000"/>
          <w:kern w:val="36"/>
          <w:sz w:val="32"/>
          <w:szCs w:val="32"/>
          <w:bdr w:val="none" w:sz="0" w:space="0" w:color="auto" w:frame="1"/>
          <w:lang w:val="kk-KZ" w:eastAsia="ru-RU"/>
        </w:rPr>
        <w:t>М.Кушенова-директордың</w:t>
      </w:r>
    </w:p>
    <w:p w:rsidR="00C67CA0" w:rsidRPr="00C67CA0" w:rsidRDefault="00C67CA0" w:rsidP="00C67CA0">
      <w:pPr>
        <w:shd w:val="clear" w:color="auto" w:fill="FFFFFF"/>
        <w:spacing w:after="0" w:line="240" w:lineRule="auto"/>
        <w:outlineLvl w:val="0"/>
        <w:rPr>
          <w:rFonts w:ascii="Times New Roman" w:eastAsia="Times New Roman" w:hAnsi="Times New Roman" w:cs="Times New Roman"/>
          <w:b/>
          <w:color w:val="FF0000"/>
          <w:kern w:val="36"/>
          <w:sz w:val="32"/>
          <w:szCs w:val="32"/>
          <w:lang w:val="kk-KZ" w:eastAsia="ru-RU"/>
        </w:rPr>
      </w:pPr>
      <w:r w:rsidRPr="00C67CA0">
        <w:rPr>
          <w:rFonts w:ascii="Times New Roman" w:eastAsia="Times New Roman" w:hAnsi="Times New Roman" w:cs="Times New Roman"/>
          <w:b/>
          <w:color w:val="FF0000"/>
          <w:kern w:val="36"/>
          <w:sz w:val="32"/>
          <w:szCs w:val="32"/>
          <w:bdr w:val="none" w:sz="0" w:space="0" w:color="auto" w:frame="1"/>
          <w:lang w:val="kk-KZ" w:eastAsia="ru-RU"/>
        </w:rPr>
        <w:t>әдістемелік ісі жөніндегі орынбасары</w:t>
      </w:r>
      <w:bookmarkStart w:id="0" w:name="_GoBack"/>
      <w:bookmarkEnd w:id="0"/>
    </w:p>
    <w:p w:rsidR="00204803" w:rsidRPr="00F9638A"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eastAsia="ru-RU"/>
        </w:rPr>
      </w:pPr>
      <w:r w:rsidRPr="00C67CA0">
        <w:rPr>
          <w:rFonts w:ascii="Times New Roman" w:eastAsia="Times New Roman" w:hAnsi="Times New Roman" w:cs="Times New Roman"/>
          <w:color w:val="FF0000"/>
          <w:sz w:val="24"/>
          <w:lang w:val="kk-KZ" w:eastAsia="ru-RU"/>
        </w:rPr>
        <w:lastRenderedPageBreak/>
        <w:t xml:space="preserve">Жеке тұлғаның одан әрі өз бетінше білім алуы мен дамуына қажетті негізгі құралдардың </w:t>
      </w:r>
      <w:r w:rsidRPr="00C67CA0">
        <w:rPr>
          <w:rFonts w:ascii="Times New Roman" w:eastAsia="Times New Roman" w:hAnsi="Times New Roman" w:cs="Times New Roman"/>
          <w:b/>
          <w:color w:val="FF0000"/>
          <w:sz w:val="24"/>
          <w:lang w:val="kk-KZ" w:eastAsia="ru-RU"/>
        </w:rPr>
        <w:t>бірі </w:t>
      </w:r>
      <w:r w:rsidRPr="00C67CA0">
        <w:rPr>
          <w:rFonts w:ascii="Times New Roman" w:eastAsia="Times New Roman" w:hAnsi="Times New Roman" w:cs="Times New Roman"/>
          <w:b/>
          <w:i/>
          <w:iCs/>
          <w:color w:val="FF0000"/>
          <w:sz w:val="24"/>
          <w:bdr w:val="none" w:sz="0" w:space="0" w:color="auto" w:frame="1"/>
          <w:lang w:val="kk-KZ" w:eastAsia="ru-RU"/>
        </w:rPr>
        <w:t>оқу сауаттылығы</w:t>
      </w:r>
      <w:r w:rsidRPr="00C67CA0">
        <w:rPr>
          <w:rFonts w:ascii="Times New Roman" w:eastAsia="Times New Roman" w:hAnsi="Times New Roman" w:cs="Times New Roman"/>
          <w:i/>
          <w:iCs/>
          <w:color w:val="FF0000"/>
          <w:sz w:val="24"/>
          <w:bdr w:val="none" w:sz="0" w:space="0" w:color="auto" w:frame="1"/>
          <w:lang w:val="kk-KZ" w:eastAsia="ru-RU"/>
        </w:rPr>
        <w:t> </w:t>
      </w:r>
      <w:r w:rsidRPr="00C67CA0">
        <w:rPr>
          <w:rFonts w:ascii="Times New Roman" w:eastAsia="Times New Roman" w:hAnsi="Times New Roman" w:cs="Times New Roman"/>
          <w:color w:val="FF0000"/>
          <w:sz w:val="24"/>
          <w:lang w:val="kk-KZ" w:eastAsia="ru-RU"/>
        </w:rPr>
        <w:t xml:space="preserve">болып табылады. </w:t>
      </w:r>
      <w:r w:rsidRPr="00204803">
        <w:rPr>
          <w:rFonts w:ascii="Times New Roman" w:eastAsia="Times New Roman" w:hAnsi="Times New Roman" w:cs="Times New Roman"/>
          <w:color w:val="FF0000"/>
          <w:sz w:val="24"/>
          <w:lang w:eastAsia="ru-RU"/>
        </w:rPr>
        <w:t>Осы ұғым үш құрамдас бөліктерден тұрады. Ол адамның оқыту барысында оқығанын педагогикалық әрекеттің маңызды бағыты ретінде </w:t>
      </w:r>
      <w:r w:rsidRPr="00F9638A">
        <w:rPr>
          <w:rFonts w:ascii="Times New Roman" w:eastAsia="Times New Roman" w:hAnsi="Times New Roman" w:cs="Times New Roman"/>
          <w:b/>
          <w:i/>
          <w:iCs/>
          <w:color w:val="FF0000"/>
          <w:sz w:val="24"/>
          <w:bdr w:val="none" w:sz="0" w:space="0" w:color="auto" w:frame="1"/>
          <w:lang w:eastAsia="ru-RU"/>
        </w:rPr>
        <w:t>түсіну </w:t>
      </w:r>
      <w:r w:rsidRPr="00204803">
        <w:rPr>
          <w:rFonts w:ascii="Times New Roman" w:eastAsia="Times New Roman" w:hAnsi="Times New Roman" w:cs="Times New Roman"/>
          <w:b/>
          <w:color w:val="FF0000"/>
          <w:sz w:val="24"/>
          <w:lang w:eastAsia="ru-RU"/>
        </w:rPr>
        <w:t>қабілеті</w:t>
      </w:r>
      <w:r w:rsidRPr="00204803">
        <w:rPr>
          <w:rFonts w:ascii="Times New Roman" w:eastAsia="Times New Roman" w:hAnsi="Times New Roman" w:cs="Times New Roman"/>
          <w:color w:val="FF0000"/>
          <w:sz w:val="24"/>
          <w:lang w:eastAsia="ru-RU"/>
        </w:rPr>
        <w:t xml:space="preserve">. Пән мұғалімі жұмысының қолданбалы аспектісі білімгерді қойылған сұраққа толық жауап беру барысында мәтін </w:t>
      </w:r>
      <w:r w:rsidRPr="00204803">
        <w:rPr>
          <w:rFonts w:ascii="Times New Roman" w:eastAsia="Times New Roman" w:hAnsi="Times New Roman" w:cs="Times New Roman"/>
          <w:b/>
          <w:color w:val="FF0000"/>
          <w:sz w:val="24"/>
          <w:lang w:eastAsia="ru-RU"/>
        </w:rPr>
        <w:t>ақпаратын </w:t>
      </w:r>
      <w:r w:rsidRPr="00F9638A">
        <w:rPr>
          <w:rFonts w:ascii="Times New Roman" w:eastAsia="Times New Roman" w:hAnsi="Times New Roman" w:cs="Times New Roman"/>
          <w:b/>
          <w:i/>
          <w:iCs/>
          <w:color w:val="FF0000"/>
          <w:sz w:val="24"/>
          <w:bdr w:val="none" w:sz="0" w:space="0" w:color="auto" w:frame="1"/>
          <w:lang w:eastAsia="ru-RU"/>
        </w:rPr>
        <w:t>пайдалануға </w:t>
      </w:r>
      <w:r w:rsidRPr="00204803">
        <w:rPr>
          <w:rFonts w:ascii="Times New Roman" w:eastAsia="Times New Roman" w:hAnsi="Times New Roman" w:cs="Times New Roman"/>
          <w:b/>
          <w:color w:val="FF0000"/>
          <w:sz w:val="24"/>
          <w:lang w:eastAsia="ru-RU"/>
        </w:rPr>
        <w:t>үйретуі</w:t>
      </w:r>
      <w:r w:rsidRPr="00204803">
        <w:rPr>
          <w:rFonts w:ascii="Times New Roman" w:eastAsia="Times New Roman" w:hAnsi="Times New Roman" w:cs="Times New Roman"/>
          <w:color w:val="FF0000"/>
          <w:sz w:val="24"/>
          <w:lang w:eastAsia="ru-RU"/>
        </w:rPr>
        <w:t xml:space="preserve"> болып табылады. Және одан да маңызды нәрсе – оқушы белсенділігінің басты көрсеткіші </w:t>
      </w:r>
      <w:r w:rsidRPr="00204803">
        <w:rPr>
          <w:rFonts w:ascii="Times New Roman" w:eastAsia="Times New Roman" w:hAnsi="Times New Roman" w:cs="Times New Roman"/>
          <w:b/>
          <w:color w:val="FF0000"/>
          <w:sz w:val="24"/>
          <w:lang w:eastAsia="ru-RU"/>
        </w:rPr>
        <w:t>ретінде </w:t>
      </w:r>
      <w:r w:rsidRPr="00F9638A">
        <w:rPr>
          <w:rFonts w:ascii="Times New Roman" w:eastAsia="Times New Roman" w:hAnsi="Times New Roman" w:cs="Times New Roman"/>
          <w:b/>
          <w:i/>
          <w:iCs/>
          <w:color w:val="FF0000"/>
          <w:sz w:val="24"/>
          <w:bdr w:val="none" w:sz="0" w:space="0" w:color="auto" w:frame="1"/>
          <w:lang w:eastAsia="ru-RU"/>
        </w:rPr>
        <w:t>ойлау </w:t>
      </w:r>
      <w:r w:rsidRPr="00204803">
        <w:rPr>
          <w:rFonts w:ascii="Times New Roman" w:eastAsia="Times New Roman" w:hAnsi="Times New Roman" w:cs="Times New Roman"/>
          <w:b/>
          <w:color w:val="FF0000"/>
          <w:sz w:val="24"/>
          <w:lang w:eastAsia="ru-RU"/>
        </w:rPr>
        <w:t>қабілеті</w:t>
      </w:r>
      <w:r w:rsidRPr="00204803">
        <w:rPr>
          <w:rFonts w:ascii="Times New Roman" w:eastAsia="Times New Roman" w:hAnsi="Times New Roman" w:cs="Times New Roman"/>
          <w:color w:val="FF0000"/>
          <w:sz w:val="24"/>
          <w:lang w:eastAsia="ru-RU"/>
        </w:rPr>
        <w:t xml:space="preserve"> болып табылады.   </w:t>
      </w:r>
    </w:p>
    <w:p w:rsidR="00204803" w:rsidRPr="00F9638A"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val="kk-KZ" w:eastAsia="ru-RU"/>
        </w:rPr>
      </w:pPr>
      <w:r w:rsidRPr="00204803">
        <w:rPr>
          <w:rFonts w:ascii="Times New Roman" w:eastAsia="Times New Roman" w:hAnsi="Times New Roman" w:cs="Times New Roman"/>
          <w:color w:val="FF0000"/>
          <w:sz w:val="24"/>
          <w:lang w:eastAsia="ru-RU"/>
        </w:rPr>
        <w:t xml:space="preserve">PISA тесті оқу сауаттылығы бағытындағы мектеп түлегінің алған білімі мен дағдыларын шынайы өмірлік жағдайларда табысты жүзеге асыруы үшін қажетті құзыреттіліктерді мектеп білімі сапасын бағалау саласындағы халықаралық сарапшылар тұрғысынан нақты айқындаған. Оқу сауаттылығын бағалау үшін білімгерлерге мәтінде берілген ақпаратты салыстырып көру, автордың ойын білу, жауапты дайындау барысында әлем туралы өз пайымдауына сүйеніп, өз ойын қорғайтын дәлелдер келтіру ұсынылады. Мәтін, жағдаят және сұрақ-оқу сауаттылығын бағалаудың үш негізгі параметрлері болып табылады. Оқу материалдарының диапазоны түрлі форматтарда берілген-көркем әдебиет пен ғылыми-танымал мәтіндер, ресми құжаттар, қоғамдық мәні бар оқиғалар туралы ақпарат, кестелер, кескіндер, сызбалар және карталар. </w:t>
      </w:r>
      <w:r w:rsidRPr="00F9638A">
        <w:rPr>
          <w:rFonts w:ascii="Times New Roman" w:eastAsia="Times New Roman" w:hAnsi="Times New Roman" w:cs="Times New Roman"/>
          <w:color w:val="FF0000"/>
          <w:sz w:val="24"/>
          <w:lang w:val="kk-KZ" w:eastAsia="ru-RU"/>
        </w:rPr>
        <w:t xml:space="preserve">                                               </w:t>
      </w:r>
    </w:p>
    <w:p w:rsidR="00204803" w:rsidRPr="00C67CA0"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val="kk-KZ" w:eastAsia="ru-RU"/>
        </w:rPr>
      </w:pPr>
      <w:r w:rsidRPr="00204803">
        <w:rPr>
          <w:rFonts w:ascii="Times New Roman" w:eastAsia="Times New Roman" w:hAnsi="Times New Roman" w:cs="Times New Roman"/>
          <w:color w:val="FF0000"/>
          <w:sz w:val="24"/>
          <w:lang w:val="kk-KZ" w:eastAsia="ru-RU"/>
        </w:rPr>
        <w:t xml:space="preserve">PISA мәтіндерінің ерекшеліктері оларды баяндаудың шынайылығы (өмірден алынған мысалдар). </w:t>
      </w:r>
      <w:r w:rsidRPr="00C67CA0">
        <w:rPr>
          <w:rFonts w:ascii="Times New Roman" w:eastAsia="Times New Roman" w:hAnsi="Times New Roman" w:cs="Times New Roman"/>
          <w:color w:val="FF0000"/>
          <w:sz w:val="24"/>
          <w:lang w:val="kk-KZ" w:eastAsia="ru-RU"/>
        </w:rPr>
        <w:t>Бұл орайда, зерттеудің осы бағыты бойынша тест сұрақтары ретінде көркем мәтіндер де қолданылады.</w:t>
      </w:r>
    </w:p>
    <w:p w:rsidR="00204803" w:rsidRPr="00204803"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PISA зерттеуiнде оқу сауаттылығы ұғымын оқушылардың жазбаша мәтіндерді ұғына оқу қабілеттілігі және оларға </w:t>
      </w:r>
      <w:proofErr w:type="gramStart"/>
      <w:r w:rsidRPr="00204803">
        <w:rPr>
          <w:rFonts w:ascii="Times New Roman" w:eastAsia="Times New Roman" w:hAnsi="Times New Roman" w:cs="Times New Roman"/>
          <w:color w:val="FF0000"/>
          <w:sz w:val="24"/>
          <w:lang w:eastAsia="ru-RU"/>
        </w:rPr>
        <w:t>рефлексия,олардың</w:t>
      </w:r>
      <w:proofErr w:type="gramEnd"/>
      <w:r w:rsidRPr="00204803">
        <w:rPr>
          <w:rFonts w:ascii="Times New Roman" w:eastAsia="Times New Roman" w:hAnsi="Times New Roman" w:cs="Times New Roman"/>
          <w:color w:val="FF0000"/>
          <w:sz w:val="24"/>
          <w:lang w:eastAsia="ru-RU"/>
        </w:rPr>
        <w:t xml:space="preserve"> мазмұнын өз мақсаттарына қол жеткізу үшін қолдануы, бiлiмдері мен дағдыларын қоғамның белсендi өмiріне араласуы үшiн дамытуы деп түсінуге болады. Оқушылардың оқу сауаттылықтарын тексеру оқу техникасы немесе мәтiннің мазмұнын нақты түсiнуін бағалауға емес, оқу барысында меңгерген білімдері мен дағдыларын өмірлік жағдайларда қолдана білу ептіліктерін бағалауға бағытталған. Оқу сауаттылығын бағалау барысында үш аспекті есепке алынады:</w:t>
      </w:r>
    </w:p>
    <w:p w:rsidR="00204803" w:rsidRPr="00204803" w:rsidRDefault="00204803" w:rsidP="00204803">
      <w:pPr>
        <w:numPr>
          <w:ilvl w:val="0"/>
          <w:numId w:val="1"/>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оқу материалдарының форматы;</w:t>
      </w:r>
    </w:p>
    <w:p w:rsidR="00204803" w:rsidRPr="00204803" w:rsidRDefault="00204803" w:rsidP="00204803">
      <w:pPr>
        <w:numPr>
          <w:ilvl w:val="0"/>
          <w:numId w:val="1"/>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тапсырманың түрi;</w:t>
      </w:r>
    </w:p>
    <w:p w:rsidR="00204803" w:rsidRPr="00204803" w:rsidRDefault="00204803" w:rsidP="00204803">
      <w:pPr>
        <w:numPr>
          <w:ilvl w:val="0"/>
          <w:numId w:val="1"/>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мәтiннiң қолдану жағдайы немесе мақсаттары. Зерттеу барысында</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мәтiнді толық түсiнгенін дәлелдейтін машықтары мен меңгере білу деңгейлері бағаланады: мәлiметтi табу, мәтiнді түсіндіріп беру, мәтiннiң мазмұнына немесе оның формасына рефлексия және олардың бағасы.Ұсынылатын мәтіндер үш түрге бөлініп қарастырылады:</w:t>
      </w:r>
    </w:p>
    <w:p w:rsidR="00204803" w:rsidRPr="00204803" w:rsidRDefault="00204803" w:rsidP="00204803">
      <w:pPr>
        <w:numPr>
          <w:ilvl w:val="0"/>
          <w:numId w:val="2"/>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тұтас мәтіндер </w:t>
      </w:r>
      <w:proofErr w:type="gramStart"/>
      <w:r w:rsidRPr="00204803">
        <w:rPr>
          <w:rFonts w:ascii="Times New Roman" w:eastAsia="Times New Roman" w:hAnsi="Times New Roman" w:cs="Times New Roman"/>
          <w:color w:val="FF0000"/>
          <w:sz w:val="24"/>
          <w:lang w:eastAsia="ru-RU"/>
        </w:rPr>
        <w:t>( көркем</w:t>
      </w:r>
      <w:proofErr w:type="gramEnd"/>
      <w:r w:rsidRPr="00204803">
        <w:rPr>
          <w:rFonts w:ascii="Times New Roman" w:eastAsia="Times New Roman" w:hAnsi="Times New Roman" w:cs="Times New Roman"/>
          <w:color w:val="FF0000"/>
          <w:sz w:val="24"/>
          <w:lang w:eastAsia="ru-RU"/>
        </w:rPr>
        <w:t xml:space="preserve"> әдебиет мәтіндері);</w:t>
      </w:r>
    </w:p>
    <w:p w:rsidR="00204803" w:rsidRPr="00204803" w:rsidRDefault="00204803" w:rsidP="00204803">
      <w:pPr>
        <w:numPr>
          <w:ilvl w:val="0"/>
          <w:numId w:val="2"/>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тұтас емес немесе жадағай мәтіндер (хат, жарнама, диаграмма, кесте, баннердегі жазбалар, хабарлама, хабарландыру, фотосуреттер т.б.);</w:t>
      </w:r>
    </w:p>
    <w:p w:rsidR="00204803" w:rsidRPr="00204803" w:rsidRDefault="00204803" w:rsidP="00204803">
      <w:pPr>
        <w:numPr>
          <w:ilvl w:val="0"/>
          <w:numId w:val="2"/>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аралас мәтіндер (ғылыми еңбектер, автобиографиялар, газет-журналдардағы мақалалар т.б.)</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val="kk-KZ" w:eastAsia="ru-RU"/>
        </w:rPr>
      </w:pPr>
      <w:r w:rsidRPr="00F9638A">
        <w:rPr>
          <w:rFonts w:ascii="Times New Roman" w:eastAsia="Times New Roman" w:hAnsi="Times New Roman" w:cs="Times New Roman"/>
          <w:color w:val="FF0000"/>
          <w:sz w:val="24"/>
          <w:lang w:val="kk-KZ" w:eastAsia="ru-RU"/>
        </w:rPr>
        <w:t xml:space="preserve"> </w:t>
      </w:r>
      <w:r w:rsidRPr="00F9638A">
        <w:rPr>
          <w:rFonts w:ascii="Times New Roman" w:eastAsia="Times New Roman" w:hAnsi="Times New Roman" w:cs="Times New Roman"/>
          <w:color w:val="FF0000"/>
          <w:sz w:val="24"/>
          <w:lang w:val="kk-KZ" w:eastAsia="ru-RU"/>
        </w:rPr>
        <w:tab/>
      </w:r>
      <w:r w:rsidRPr="00204803">
        <w:rPr>
          <w:rFonts w:ascii="Times New Roman" w:eastAsia="Times New Roman" w:hAnsi="Times New Roman" w:cs="Times New Roman"/>
          <w:color w:val="FF0000"/>
          <w:sz w:val="24"/>
          <w:lang w:val="kk-KZ" w:eastAsia="ru-RU"/>
        </w:rPr>
        <w:t>Мәтіннен мәлімет таба білуді бағалау үшін, мәтінді қарап шығып, оның негізгі элементтерін анықтау және сұрақтан гөрі қажетті (синонимдiк) форманы бейнелеген мәліметті іздестіру үшін тапсырмалар қолданылады.Оқушылардың мәтінді түсіндіріп беру қабілетін бағалау барысында мәтінде берілген әр түрлі мәліметтерді салыстыру, автордың сипаттаған ойларынан қорытынды жасау немесе мәтiннiң мәнiн түсіну ұсынылады.Рефлексияны бағалау үшін мәтіннің мазмұны немесе формасына, оқушы тапсырманы орындау барысында мәтіндегі мәліметті басқа жерден алған білімдерімен байланыстыра білуіне, мәтінде берілген бекітулерді өмір туралы өз көзқарастарымен байланыстырып, дәлелдеулеріне көңіл бөлінеді.</w:t>
      </w:r>
    </w:p>
    <w:p w:rsidR="00204803" w:rsidRPr="00C67CA0"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val="kk-KZ" w:eastAsia="ru-RU"/>
        </w:rPr>
      </w:pPr>
      <w:r w:rsidRPr="00C67CA0">
        <w:rPr>
          <w:rFonts w:ascii="Times New Roman" w:eastAsia="Times New Roman" w:hAnsi="Times New Roman" w:cs="Times New Roman"/>
          <w:color w:val="FF0000"/>
          <w:sz w:val="24"/>
          <w:lang w:val="kk-KZ" w:eastAsia="ru-RU"/>
        </w:rPr>
        <w:t>Қай салада да ғылыми дәлдік,  мәтінмен жұмыс жүргізу кезінде кездесетін интерпретациялау мен герменевтикаға  өз ықпалын тигізбей қойған жоқ. Мәтіннің  ерекшеліктері мен мазмұнын сол тілдің құрылымын, стилін, лексикасы мен грамматикасын тілдің мінсіз дұрыстығымен үйлестіре отырып, ескеру арқылы дұрыс, дәл және толық жеткізе білу талап етіледі. Дәлме-дәл немесе балама (адекватты) жеткізу тәсілін қолдануда сөйлеуші немесе түсінігін айтушы барынша түпнұсқаның коммуникативтік, мағыналық сәйкестігін сақтауды, оның стильдік ерекшеліктерін жеткізуді көздейді. Интерпретациялау көркем мәтіннің немесе тұтас мәтіннің   түпнұсқасының коммуникативтік белгілерінің тұтас жеткізілуіне, сөйлеуші үшін қаламгердің суреткерлік шеберлігін танытуға мүмкіндік беретін бірден-бір тәсіл болып саналады.   Көркем мәтін белгілі бір мазмұнды жеткізу үшін тілдік құралдарды мақсатты түрде іріктеу мен айрықша ұйымдастырудың нәтижесі болып табылады. Көркем мәтінді интерпретациялау оны түсіну мен түсіндіруге апаратын үдеріс ретінде мәтіннің мазмұнын ашуды көздейді. Соңғы жылдары көркем мәтінді  интерпретациялау мәселесі түрлі аспектіде тілші педагогтардың назарында тұр.   «Интерпретация» сөзінің мағынасы сөздікте «түсіндіру», «түсінік беру», «мағынасын ашу» дегенді білдіреді. Ағылшын және француз тілдерінде «interpret» бір мезгілде «аудару» және өзінше «түсіндіру, талқылау» дегенді білдіреді. Мәтінді интерпретациялау – сол мәтіннің ішіндегі мазмұнды ашу деген сөз. Нәтижесінде, кез келген мәтінді оқу, жалпы кез келген сөзді  қабылдау (адам оқығанын немесе естігенін түсінген жағдайда ғана) интерпретациялау болып табылады. Мәтінді интерпретациялау қандай да бір дәрежеде терең, қандай да бір дәрежеде толық болуы мүмкін. Зерттеу қызметі немесе оқу практикасы ретіндегі мәтінді интерпретациялаудың негізгі міндеті мәтіннен барынша мол ақпарат алып, автордың мәтінге жүктеген мазмұнын, сонымен қатар, автордың еркінен тыс жүктелген мазмұнның мағынасын өзі үшін ғана емес, өзгелерге де барынша ұғындыруды көздейді. Көркем мәтін шектеулі кеңістікте тілдің мүмкіндіктерінен едәуір асып түсетін ақпарат көлемін шоғырландырады. Сондықтан да көркем шығарманы интерпретациялаудың мәні көркем мәтінді тұтас бірлік ретінде, сондай-ақ оның әрбір деталі бүкіл шығарманы көрсететін немесе бүкіл шығарма кішкене бір детальда көрініс табатын қандай да бір жүйе ретінде түсіну мен түсіндіруден тұрады. Интерпретация шығарманың тілдік бірліктері семантикасында көрініс тапқан концептуалдық мазмұнының мағынасына үңілуге жол ашады.</w:t>
      </w:r>
    </w:p>
    <w:p w:rsidR="00204803" w:rsidRPr="00C67CA0"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val="kk-KZ" w:eastAsia="ru-RU"/>
        </w:rPr>
      </w:pPr>
      <w:r w:rsidRPr="00C67CA0">
        <w:rPr>
          <w:rFonts w:ascii="Times New Roman" w:eastAsia="Times New Roman" w:hAnsi="Times New Roman" w:cs="Times New Roman"/>
          <w:color w:val="FF0000"/>
          <w:sz w:val="24"/>
          <w:lang w:val="kk-KZ" w:eastAsia="ru-RU"/>
        </w:rPr>
        <w:t>Герменевтика (гр. hermeneia – ұғындыру, баяндау, түсіндіру) — бұл мәтінді түсіндіру теориясы және қазіргі батыс әдебиеттануында кең өрістеуді алған мағынаны түсіну туралы ғылымы. Жаңа әдебиет теориясының құрылуы герменевтика қағидасында негізделеді. Алдымен мәтін ұсынылады. Оқу сауаттылығын анықтау мақсатында ұсынылған мәтін бойынша түрлі тапсырмалар орындалады. Интерпретациялау (түсінгенін айту) өнері герменевтикалық шеңбердің концепциясымен байланысты.</w:t>
      </w:r>
    </w:p>
    <w:p w:rsidR="00204803" w:rsidRPr="00C67CA0" w:rsidRDefault="00204803" w:rsidP="00204803">
      <w:pPr>
        <w:shd w:val="clear" w:color="auto" w:fill="FFFFFF"/>
        <w:spacing w:after="0" w:line="240" w:lineRule="auto"/>
        <w:jc w:val="both"/>
        <w:rPr>
          <w:rFonts w:ascii="Times New Roman" w:eastAsia="Times New Roman" w:hAnsi="Times New Roman" w:cs="Times New Roman"/>
          <w:color w:val="FF0000"/>
          <w:sz w:val="24"/>
          <w:lang w:val="kk-KZ" w:eastAsia="ru-RU"/>
        </w:rPr>
      </w:pPr>
      <w:r w:rsidRPr="00C67CA0">
        <w:rPr>
          <w:rFonts w:ascii="Times New Roman" w:eastAsia="Times New Roman" w:hAnsi="Times New Roman" w:cs="Times New Roman"/>
          <w:color w:val="FF0000"/>
          <w:sz w:val="24"/>
          <w:lang w:val="kk-KZ" w:eastAsia="ru-RU"/>
        </w:rPr>
        <w:t>Оқу сауаттылығының компоненттері төмендегідей талданады:</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proofErr w:type="gramStart"/>
      <w:r w:rsidRPr="00F9638A">
        <w:rPr>
          <w:rFonts w:ascii="Times New Roman" w:eastAsia="Times New Roman" w:hAnsi="Times New Roman" w:cs="Times New Roman"/>
          <w:i/>
          <w:iCs/>
          <w:color w:val="FF0000"/>
          <w:sz w:val="24"/>
          <w:bdr w:val="none" w:sz="0" w:space="0" w:color="auto" w:frame="1"/>
          <w:lang w:eastAsia="ru-RU"/>
        </w:rPr>
        <w:t>PISA  бағдарламасының</w:t>
      </w:r>
      <w:proofErr w:type="gramEnd"/>
      <w:r w:rsidRPr="00F9638A">
        <w:rPr>
          <w:rFonts w:ascii="Times New Roman" w:eastAsia="Times New Roman" w:hAnsi="Times New Roman" w:cs="Times New Roman"/>
          <w:i/>
          <w:iCs/>
          <w:color w:val="FF0000"/>
          <w:sz w:val="24"/>
          <w:bdr w:val="none" w:sz="0" w:space="0" w:color="auto" w:frame="1"/>
          <w:lang w:eastAsia="ru-RU"/>
        </w:rPr>
        <w:t xml:space="preserve"> оқу  сауаттылығы  компоненттері 3 түрге бөлінеді</w:t>
      </w:r>
      <w:r w:rsidRPr="00204803">
        <w:rPr>
          <w:rFonts w:ascii="Times New Roman" w:eastAsia="Times New Roman" w:hAnsi="Times New Roman" w:cs="Times New Roman"/>
          <w:color w:val="FF0000"/>
          <w:sz w:val="24"/>
          <w:lang w:eastAsia="ru-RU"/>
        </w:rPr>
        <w:t>:</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1.Жағдаят</w:t>
      </w:r>
    </w:p>
    <w:p w:rsidR="00204803" w:rsidRPr="00204803" w:rsidRDefault="00204803" w:rsidP="00204803">
      <w:pPr>
        <w:shd w:val="clear" w:color="auto" w:fill="FFFFFF"/>
        <w:spacing w:after="75" w:line="240" w:lineRule="auto"/>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color w:val="FF0000"/>
          <w:sz w:val="24"/>
          <w:lang w:val="kk-KZ" w:eastAsia="ru-RU"/>
        </w:rPr>
        <w:t>2.</w:t>
      </w:r>
      <w:r w:rsidRPr="00204803">
        <w:rPr>
          <w:rFonts w:ascii="Times New Roman" w:eastAsia="Times New Roman" w:hAnsi="Times New Roman" w:cs="Times New Roman"/>
          <w:color w:val="FF0000"/>
          <w:sz w:val="24"/>
          <w:lang w:eastAsia="ru-RU"/>
        </w:rPr>
        <w:t>Мәтін</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3.Аспект</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i/>
          <w:iCs/>
          <w:color w:val="FF0000"/>
          <w:sz w:val="24"/>
          <w:bdr w:val="none" w:sz="0" w:space="0" w:color="auto" w:frame="1"/>
          <w:lang w:eastAsia="ru-RU"/>
        </w:rPr>
        <w:t>  </w:t>
      </w:r>
      <w:r w:rsidRPr="00F9638A">
        <w:rPr>
          <w:rFonts w:ascii="Times New Roman" w:eastAsia="Times New Roman" w:hAnsi="Times New Roman" w:cs="Times New Roman"/>
          <w:i/>
          <w:iCs/>
          <w:color w:val="FF0000"/>
          <w:sz w:val="24"/>
          <w:bdr w:val="none" w:sz="0" w:space="0" w:color="auto" w:frame="1"/>
          <w:lang w:eastAsia="ru-RU"/>
        </w:rPr>
        <w:tab/>
      </w:r>
      <w:r w:rsidRPr="00F9638A">
        <w:rPr>
          <w:rFonts w:ascii="Times New Roman" w:eastAsia="Times New Roman" w:hAnsi="Times New Roman" w:cs="Times New Roman"/>
          <w:b/>
          <w:bCs/>
          <w:i/>
          <w:iCs/>
          <w:color w:val="FF0000"/>
          <w:sz w:val="24"/>
          <w:bdr w:val="none" w:sz="0" w:space="0" w:color="auto" w:frame="1"/>
          <w:lang w:eastAsia="ru-RU"/>
        </w:rPr>
        <w:t>Мәтін, жағдаят және сұрақ</w:t>
      </w:r>
      <w:r w:rsidRPr="00204803">
        <w:rPr>
          <w:rFonts w:ascii="Times New Roman" w:eastAsia="Times New Roman" w:hAnsi="Times New Roman" w:cs="Times New Roman"/>
          <w:color w:val="FF0000"/>
          <w:sz w:val="24"/>
          <w:lang w:eastAsia="ru-RU"/>
        </w:rPr>
        <w:t> – оқу сауаттылығын бағалаудың 3 негізгі өлшемі. Оқуға арналған материалдар әртүрлі форматта көрсетілген, атап айтқанда, көркем әдебиет және ғылыми танымал мәтіндер, ресми құжаттар, қоғамдық маңызды жағдайлар туралы мәлімет, кестелер, графиктер, диаграммалар мен карталар форматында ұсынылады.</w:t>
      </w:r>
    </w:p>
    <w:p w:rsidR="00204803" w:rsidRPr="00204803"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1-құрамдауыш – </w:t>
      </w:r>
      <w:r w:rsidRPr="00F9638A">
        <w:rPr>
          <w:rFonts w:ascii="Times New Roman" w:eastAsia="Times New Roman" w:hAnsi="Times New Roman" w:cs="Times New Roman"/>
          <w:b/>
          <w:bCs/>
          <w:color w:val="FF0000"/>
          <w:sz w:val="24"/>
          <w:bdr w:val="none" w:sz="0" w:space="0" w:color="auto" w:frame="1"/>
          <w:lang w:eastAsia="ru-RU"/>
        </w:rPr>
        <w:t>Жағдаят:</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Жағдаяттың санаттары: жеке пайдаланым үшін оқу, көпшілік пайдаланым үшін оқу (қоғамдық), білу үшін оқу және оқыту үшін оқу.</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Жағдаят-тапсырмаларда кездесетін </w:t>
      </w:r>
      <w:proofErr w:type="gramStart"/>
      <w:r w:rsidRPr="00204803">
        <w:rPr>
          <w:rFonts w:ascii="Times New Roman" w:eastAsia="Times New Roman" w:hAnsi="Times New Roman" w:cs="Times New Roman"/>
          <w:color w:val="FF0000"/>
          <w:sz w:val="24"/>
          <w:lang w:eastAsia="ru-RU"/>
        </w:rPr>
        <w:t>өмірлік  оқиғалар</w:t>
      </w:r>
      <w:proofErr w:type="gramEnd"/>
      <w:r w:rsidRPr="00204803">
        <w:rPr>
          <w:rFonts w:ascii="Times New Roman" w:eastAsia="Times New Roman" w:hAnsi="Times New Roman" w:cs="Times New Roman"/>
          <w:color w:val="FF0000"/>
          <w:sz w:val="24"/>
          <w:lang w:eastAsia="ru-RU"/>
        </w:rPr>
        <w:t xml:space="preserve">.  Осыған </w:t>
      </w:r>
      <w:proofErr w:type="gramStart"/>
      <w:r w:rsidRPr="00204803">
        <w:rPr>
          <w:rFonts w:ascii="Times New Roman" w:eastAsia="Times New Roman" w:hAnsi="Times New Roman" w:cs="Times New Roman"/>
          <w:color w:val="FF0000"/>
          <w:sz w:val="24"/>
          <w:lang w:eastAsia="ru-RU"/>
        </w:rPr>
        <w:t>орай  PISA</w:t>
      </w:r>
      <w:proofErr w:type="gramEnd"/>
      <w:r w:rsidRPr="00204803">
        <w:rPr>
          <w:rFonts w:ascii="Times New Roman" w:eastAsia="Times New Roman" w:hAnsi="Times New Roman" w:cs="Times New Roman"/>
          <w:color w:val="FF0000"/>
          <w:sz w:val="24"/>
          <w:lang w:eastAsia="ru-RU"/>
        </w:rPr>
        <w:t xml:space="preserve"> бағдарламасында жағдаяттың  қамтылуы:</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proofErr w:type="gramStart"/>
      <w:r w:rsidRPr="00204803">
        <w:rPr>
          <w:rFonts w:ascii="Times New Roman" w:eastAsia="Times New Roman" w:hAnsi="Times New Roman" w:cs="Times New Roman"/>
          <w:color w:val="FF0000"/>
          <w:sz w:val="24"/>
          <w:lang w:eastAsia="ru-RU"/>
        </w:rPr>
        <w:t>жеке  жағдаяттардың</w:t>
      </w:r>
      <w:proofErr w:type="gramEnd"/>
      <w:r w:rsidRPr="00204803">
        <w:rPr>
          <w:rFonts w:ascii="Times New Roman" w:eastAsia="Times New Roman" w:hAnsi="Times New Roman" w:cs="Times New Roman"/>
          <w:color w:val="FF0000"/>
          <w:sz w:val="24"/>
          <w:lang w:eastAsia="ru-RU"/>
        </w:rPr>
        <w:t xml:space="preserve"> -30%</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қоғамдық жағдаяттардың -30%</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білім беру жағдаяттарының – 25%</w:t>
      </w:r>
    </w:p>
    <w:p w:rsidR="00204803" w:rsidRPr="00F9638A"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proofErr w:type="gramStart"/>
      <w:r w:rsidRPr="00204803">
        <w:rPr>
          <w:rFonts w:ascii="Times New Roman" w:eastAsia="Times New Roman" w:hAnsi="Times New Roman" w:cs="Times New Roman"/>
          <w:color w:val="FF0000"/>
          <w:sz w:val="24"/>
          <w:lang w:eastAsia="ru-RU"/>
        </w:rPr>
        <w:t>кәсіби  жағдаяттардың</w:t>
      </w:r>
      <w:proofErr w:type="gramEnd"/>
      <w:r w:rsidRPr="00204803">
        <w:rPr>
          <w:rFonts w:ascii="Times New Roman" w:eastAsia="Times New Roman" w:hAnsi="Times New Roman" w:cs="Times New Roman"/>
          <w:color w:val="FF0000"/>
          <w:sz w:val="24"/>
          <w:lang w:eastAsia="ru-RU"/>
        </w:rPr>
        <w:t xml:space="preserve"> -15%</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p>
    <w:p w:rsidR="00204803" w:rsidRPr="00204803" w:rsidRDefault="00204803" w:rsidP="00204803">
      <w:pPr>
        <w:shd w:val="clear" w:color="auto" w:fill="FFFFFF"/>
        <w:spacing w:after="0" w:line="240" w:lineRule="auto"/>
        <w:ind w:firstLine="708"/>
        <w:jc w:val="both"/>
        <w:rPr>
          <w:rFonts w:ascii="Times New Roman" w:eastAsia="Times New Roman" w:hAnsi="Times New Roman" w:cs="Times New Roman"/>
          <w:color w:val="FF0000"/>
          <w:sz w:val="24"/>
          <w:lang w:eastAsia="ru-RU"/>
        </w:rPr>
      </w:pPr>
      <w:proofErr w:type="gramStart"/>
      <w:r w:rsidRPr="00F9638A">
        <w:rPr>
          <w:rFonts w:ascii="Times New Roman" w:eastAsia="Times New Roman" w:hAnsi="Times New Roman" w:cs="Times New Roman"/>
          <w:b/>
          <w:bCs/>
          <w:color w:val="FF0000"/>
          <w:sz w:val="24"/>
          <w:bdr w:val="none" w:sz="0" w:space="0" w:color="auto" w:frame="1"/>
          <w:lang w:eastAsia="ru-RU"/>
        </w:rPr>
        <w:t>Жағдаяттың  4</w:t>
      </w:r>
      <w:proofErr w:type="gramEnd"/>
      <w:r w:rsidRPr="00F9638A">
        <w:rPr>
          <w:rFonts w:ascii="Times New Roman" w:eastAsia="Times New Roman" w:hAnsi="Times New Roman" w:cs="Times New Roman"/>
          <w:b/>
          <w:bCs/>
          <w:color w:val="FF0000"/>
          <w:sz w:val="24"/>
          <w:bdr w:val="none" w:sz="0" w:space="0" w:color="auto" w:frame="1"/>
          <w:lang w:eastAsia="ru-RU"/>
        </w:rPr>
        <w:t xml:space="preserve"> сипаты бар:</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1.</w:t>
      </w:r>
      <w:r w:rsidRPr="00F9638A">
        <w:rPr>
          <w:rFonts w:ascii="Times New Roman" w:eastAsia="Times New Roman" w:hAnsi="Times New Roman" w:cs="Times New Roman"/>
          <w:i/>
          <w:iCs/>
          <w:color w:val="FF0000"/>
          <w:sz w:val="24"/>
          <w:bdr w:val="none" w:sz="0" w:space="0" w:color="auto" w:frame="1"/>
          <w:lang w:eastAsia="ru-RU"/>
        </w:rPr>
        <w:t>жеке категория</w:t>
      </w:r>
      <w:r w:rsidRPr="00204803">
        <w:rPr>
          <w:rFonts w:ascii="Times New Roman" w:eastAsia="Times New Roman" w:hAnsi="Times New Roman" w:cs="Times New Roman"/>
          <w:color w:val="FF0000"/>
          <w:sz w:val="24"/>
          <w:lang w:eastAsia="ru-RU"/>
        </w:rPr>
        <w:t xml:space="preserve"> (тұлғаның зияткерлік </w:t>
      </w:r>
      <w:proofErr w:type="gramStart"/>
      <w:r w:rsidRPr="00204803">
        <w:rPr>
          <w:rFonts w:ascii="Times New Roman" w:eastAsia="Times New Roman" w:hAnsi="Times New Roman" w:cs="Times New Roman"/>
          <w:color w:val="FF0000"/>
          <w:sz w:val="24"/>
          <w:lang w:eastAsia="ru-RU"/>
        </w:rPr>
        <w:t>қызығушылығын  қанағаттандыруға</w:t>
      </w:r>
      <w:proofErr w:type="gramEnd"/>
      <w:r w:rsidRPr="00204803">
        <w:rPr>
          <w:rFonts w:ascii="Times New Roman" w:eastAsia="Times New Roman" w:hAnsi="Times New Roman" w:cs="Times New Roman"/>
          <w:color w:val="FF0000"/>
          <w:sz w:val="24"/>
          <w:lang w:eastAsia="ru-RU"/>
        </w:rPr>
        <w:t xml:space="preserve"> арналған мәтіндер, яғни жеке адам туралы зерттеулер, жеке хаттар, биография);</w:t>
      </w:r>
    </w:p>
    <w:p w:rsidR="00204803" w:rsidRPr="00204803" w:rsidRDefault="00204803" w:rsidP="00204803">
      <w:pPr>
        <w:numPr>
          <w:ilvl w:val="0"/>
          <w:numId w:val="4"/>
        </w:numPr>
        <w:shd w:val="clear" w:color="auto" w:fill="FFFFFF"/>
        <w:spacing w:after="0" w:line="240" w:lineRule="auto"/>
        <w:jc w:val="both"/>
        <w:rPr>
          <w:rFonts w:ascii="Times New Roman" w:eastAsia="Times New Roman" w:hAnsi="Times New Roman" w:cs="Times New Roman"/>
          <w:color w:val="FF0000"/>
          <w:sz w:val="24"/>
          <w:lang w:eastAsia="ru-RU"/>
        </w:rPr>
      </w:pPr>
      <w:proofErr w:type="gramStart"/>
      <w:r w:rsidRPr="00F9638A">
        <w:rPr>
          <w:rFonts w:ascii="Times New Roman" w:eastAsia="Times New Roman" w:hAnsi="Times New Roman" w:cs="Times New Roman"/>
          <w:i/>
          <w:iCs/>
          <w:color w:val="FF0000"/>
          <w:sz w:val="24"/>
          <w:bdr w:val="none" w:sz="0" w:space="0" w:color="auto" w:frame="1"/>
          <w:lang w:eastAsia="ru-RU"/>
        </w:rPr>
        <w:t>қоғамдық  категория</w:t>
      </w:r>
      <w:proofErr w:type="gramEnd"/>
      <w:r w:rsidRPr="00204803">
        <w:rPr>
          <w:rFonts w:ascii="Times New Roman" w:eastAsia="Times New Roman" w:hAnsi="Times New Roman" w:cs="Times New Roman"/>
          <w:color w:val="FF0000"/>
          <w:sz w:val="24"/>
          <w:lang w:eastAsia="ru-RU"/>
        </w:rPr>
        <w:t> (қоғамның  жалпы мәселелері мен қызметке қатысты мәтіндер, ресми құжаттар, іс- шаралар туралы  ақпараттар, қоғамдық хабарлар);</w:t>
      </w:r>
    </w:p>
    <w:p w:rsidR="00204803" w:rsidRPr="00204803" w:rsidRDefault="00204803" w:rsidP="00204803">
      <w:pPr>
        <w:numPr>
          <w:ilvl w:val="0"/>
          <w:numId w:val="5"/>
        </w:numPr>
        <w:shd w:val="clear" w:color="auto" w:fill="FFFFFF"/>
        <w:spacing w:after="0" w:line="240" w:lineRule="auto"/>
        <w:ind w:left="300" w:hanging="36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i/>
          <w:iCs/>
          <w:color w:val="FF0000"/>
          <w:sz w:val="24"/>
          <w:bdr w:val="none" w:sz="0" w:space="0" w:color="auto" w:frame="1"/>
          <w:lang w:eastAsia="ru-RU"/>
        </w:rPr>
        <w:t>білімділік, оқыту категориясы</w:t>
      </w:r>
      <w:r w:rsidRPr="00204803">
        <w:rPr>
          <w:rFonts w:ascii="Times New Roman" w:eastAsia="Times New Roman" w:hAnsi="Times New Roman" w:cs="Times New Roman"/>
          <w:color w:val="FF0000"/>
          <w:sz w:val="24"/>
          <w:lang w:eastAsia="ru-RU"/>
        </w:rPr>
        <w:t> </w:t>
      </w:r>
      <w:proofErr w:type="gramStart"/>
      <w:r w:rsidRPr="00204803">
        <w:rPr>
          <w:rFonts w:ascii="Times New Roman" w:eastAsia="Times New Roman" w:hAnsi="Times New Roman" w:cs="Times New Roman"/>
          <w:color w:val="FF0000"/>
          <w:sz w:val="24"/>
          <w:lang w:eastAsia="ru-RU"/>
        </w:rPr>
        <w:t>( ережеге</w:t>
      </w:r>
      <w:proofErr w:type="gramEnd"/>
      <w:r w:rsidRPr="00204803">
        <w:rPr>
          <w:rFonts w:ascii="Times New Roman" w:eastAsia="Times New Roman" w:hAnsi="Times New Roman" w:cs="Times New Roman"/>
          <w:color w:val="FF0000"/>
          <w:sz w:val="24"/>
          <w:lang w:eastAsia="ru-RU"/>
        </w:rPr>
        <w:t xml:space="preserve"> сай, арнайы оқытуға арналған оқулықтағы мәтіндер, ақпаратты жинақтау, білу үшін оқу);</w:t>
      </w:r>
    </w:p>
    <w:p w:rsidR="00204803" w:rsidRPr="00204803" w:rsidRDefault="00204803" w:rsidP="00204803">
      <w:pPr>
        <w:numPr>
          <w:ilvl w:val="0"/>
          <w:numId w:val="6"/>
        </w:numPr>
        <w:shd w:val="clear" w:color="auto" w:fill="FFFFFF"/>
        <w:spacing w:after="0" w:line="240" w:lineRule="auto"/>
        <w:ind w:left="300" w:hanging="36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i/>
          <w:iCs/>
          <w:color w:val="FF0000"/>
          <w:sz w:val="24"/>
          <w:bdr w:val="none" w:sz="0" w:space="0" w:color="auto" w:frame="1"/>
          <w:lang w:eastAsia="ru-RU"/>
        </w:rPr>
        <w:t>кәсіби категория</w:t>
      </w:r>
      <w:r w:rsidRPr="00204803">
        <w:rPr>
          <w:rFonts w:ascii="Times New Roman" w:eastAsia="Times New Roman" w:hAnsi="Times New Roman" w:cs="Times New Roman"/>
          <w:color w:val="FF0000"/>
          <w:sz w:val="24"/>
          <w:lang w:eastAsia="ru-RU"/>
        </w:rPr>
        <w:t> (жұмысқа, мамандыққа қатысты мәтіндер, белгілі бір мекемеге байланысты ережелер айтылады).</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2-құрамдауыш- </w:t>
      </w:r>
      <w:r w:rsidRPr="00F9638A">
        <w:rPr>
          <w:rFonts w:ascii="Times New Roman" w:eastAsia="Times New Roman" w:hAnsi="Times New Roman" w:cs="Times New Roman"/>
          <w:b/>
          <w:bCs/>
          <w:color w:val="FF0000"/>
          <w:sz w:val="24"/>
          <w:bdr w:val="none" w:sz="0" w:space="0" w:color="auto" w:frame="1"/>
          <w:lang w:eastAsia="ru-RU"/>
        </w:rPr>
        <w:t>Мәтін:</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i/>
          <w:iCs/>
          <w:color w:val="FF0000"/>
          <w:sz w:val="24"/>
          <w:bdr w:val="none" w:sz="0" w:space="0" w:color="auto" w:frame="1"/>
          <w:lang w:eastAsia="ru-RU"/>
        </w:rPr>
        <w:t>Мәтіннің (формасы) нысаны 4 – ке бөлінеді.</w:t>
      </w:r>
    </w:p>
    <w:p w:rsidR="00204803" w:rsidRPr="00204803" w:rsidRDefault="00204803" w:rsidP="00204803">
      <w:pPr>
        <w:numPr>
          <w:ilvl w:val="0"/>
          <w:numId w:val="7"/>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Тұтас мәтін</w:t>
      </w:r>
      <w:r w:rsidRPr="00204803">
        <w:rPr>
          <w:rFonts w:ascii="Times New Roman" w:eastAsia="Times New Roman" w:hAnsi="Times New Roman" w:cs="Times New Roman"/>
          <w:color w:val="FF0000"/>
          <w:sz w:val="24"/>
          <w:lang w:eastAsia="ru-RU"/>
        </w:rPr>
        <w:t> </w:t>
      </w:r>
      <w:proofErr w:type="gramStart"/>
      <w:r w:rsidRPr="00204803">
        <w:rPr>
          <w:rFonts w:ascii="Times New Roman" w:eastAsia="Times New Roman" w:hAnsi="Times New Roman" w:cs="Times New Roman"/>
          <w:color w:val="FF0000"/>
          <w:sz w:val="24"/>
          <w:lang w:eastAsia="ru-RU"/>
        </w:rPr>
        <w:t>( көркем</w:t>
      </w:r>
      <w:proofErr w:type="gramEnd"/>
      <w:r w:rsidRPr="00204803">
        <w:rPr>
          <w:rFonts w:ascii="Times New Roman" w:eastAsia="Times New Roman" w:hAnsi="Times New Roman" w:cs="Times New Roman"/>
          <w:color w:val="FF0000"/>
          <w:sz w:val="24"/>
          <w:lang w:eastAsia="ru-RU"/>
        </w:rPr>
        <w:t xml:space="preserve"> әдебиет мәтіндері, репортаж, өлең, пьеса, мақала, жұлдыз жорамал, техникалық мәтін, заң, ғылыми негіздемелер, нұсқау)</w:t>
      </w:r>
    </w:p>
    <w:p w:rsidR="00204803" w:rsidRPr="00204803" w:rsidRDefault="00204803" w:rsidP="00204803">
      <w:pPr>
        <w:numPr>
          <w:ilvl w:val="0"/>
          <w:numId w:val="7"/>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Жадағай (тұтас емес) мәтін</w:t>
      </w:r>
      <w:r w:rsidRPr="00204803">
        <w:rPr>
          <w:rFonts w:ascii="Times New Roman" w:eastAsia="Times New Roman" w:hAnsi="Times New Roman" w:cs="Times New Roman"/>
          <w:color w:val="FF0000"/>
          <w:sz w:val="24"/>
          <w:lang w:eastAsia="ru-RU"/>
        </w:rPr>
        <w:t> (графика, кесте, сурет, диаграмма, жарнама, сканворд, хабарландыру, карта, анкета, құттықтау, комментарий)</w:t>
      </w:r>
    </w:p>
    <w:p w:rsidR="00204803" w:rsidRPr="00204803" w:rsidRDefault="00204803" w:rsidP="00204803">
      <w:pPr>
        <w:numPr>
          <w:ilvl w:val="0"/>
          <w:numId w:val="7"/>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Аралас мәтін</w:t>
      </w:r>
      <w:r w:rsidRPr="00204803">
        <w:rPr>
          <w:rFonts w:ascii="Times New Roman" w:eastAsia="Times New Roman" w:hAnsi="Times New Roman" w:cs="Times New Roman"/>
          <w:color w:val="FF0000"/>
          <w:sz w:val="24"/>
          <w:lang w:eastAsia="ru-RU"/>
        </w:rPr>
        <w:t> (тұтас және тұтас емес мәтіндердің сипатын біріктіреді, авторлық   веб – парақтар).</w:t>
      </w:r>
    </w:p>
    <w:p w:rsidR="00204803" w:rsidRPr="00204803" w:rsidRDefault="00204803" w:rsidP="00204803">
      <w:pPr>
        <w:numPr>
          <w:ilvl w:val="0"/>
          <w:numId w:val="7"/>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Құрамдас мәтін</w:t>
      </w:r>
      <w:r w:rsidRPr="00204803">
        <w:rPr>
          <w:rFonts w:ascii="Times New Roman" w:eastAsia="Times New Roman" w:hAnsi="Times New Roman" w:cs="Times New Roman"/>
          <w:color w:val="FF0000"/>
          <w:sz w:val="24"/>
          <w:lang w:eastAsia="ru-RU"/>
        </w:rPr>
        <w:t xml:space="preserve"> (бір тақырып, бірақ әр автордың пікірі, ойы. Мысалы, аққу тақырыбына жазылған әрбір </w:t>
      </w:r>
      <w:proofErr w:type="gramStart"/>
      <w:r w:rsidRPr="00204803">
        <w:rPr>
          <w:rFonts w:ascii="Times New Roman" w:eastAsia="Times New Roman" w:hAnsi="Times New Roman" w:cs="Times New Roman"/>
          <w:color w:val="FF0000"/>
          <w:sz w:val="24"/>
          <w:lang w:eastAsia="ru-RU"/>
        </w:rPr>
        <w:t>ақынның  туындысы</w:t>
      </w:r>
      <w:proofErr w:type="gramEnd"/>
      <w:r w:rsidRPr="00204803">
        <w:rPr>
          <w:rFonts w:ascii="Times New Roman" w:eastAsia="Times New Roman" w:hAnsi="Times New Roman" w:cs="Times New Roman"/>
          <w:color w:val="FF0000"/>
          <w:sz w:val="24"/>
          <w:lang w:eastAsia="ru-RU"/>
        </w:rPr>
        <w:t xml:space="preserve"> немесе әр газеттегі бірдей тақырыпқа жазылған материал және бірнеше тақырыпты қамтитын үзік –үзік мәтіндер).</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i/>
          <w:iCs/>
          <w:color w:val="FF0000"/>
          <w:sz w:val="24"/>
          <w:bdr w:val="none" w:sz="0" w:space="0" w:color="auto" w:frame="1"/>
          <w:lang w:eastAsia="ru-RU"/>
        </w:rPr>
        <w:t>Мәтіннің (типі) түрі 6 бөліктен тұрады.</w:t>
      </w:r>
    </w:p>
    <w:p w:rsidR="00204803" w:rsidRPr="00204803" w:rsidRDefault="00204803" w:rsidP="00204803">
      <w:pPr>
        <w:numPr>
          <w:ilvl w:val="0"/>
          <w:numId w:val="8"/>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Сипаттау</w:t>
      </w:r>
      <w:r w:rsidRPr="00204803">
        <w:rPr>
          <w:rFonts w:ascii="Times New Roman" w:eastAsia="Times New Roman" w:hAnsi="Times New Roman" w:cs="Times New Roman"/>
          <w:color w:val="FF0000"/>
          <w:sz w:val="24"/>
          <w:lang w:eastAsia="ru-RU"/>
        </w:rPr>
        <w:t> («не?» деген сұраққа жауап береді, ақпаратты көрсетеді, техникалық нұсқау)</w:t>
      </w:r>
    </w:p>
    <w:p w:rsidR="00204803" w:rsidRPr="00204803" w:rsidRDefault="00204803" w:rsidP="00204803">
      <w:pPr>
        <w:numPr>
          <w:ilvl w:val="0"/>
          <w:numId w:val="8"/>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Баяндау</w:t>
      </w:r>
      <w:r w:rsidRPr="00204803">
        <w:rPr>
          <w:rFonts w:ascii="Times New Roman" w:eastAsia="Times New Roman" w:hAnsi="Times New Roman" w:cs="Times New Roman"/>
          <w:color w:val="FF0000"/>
          <w:sz w:val="24"/>
          <w:lang w:eastAsia="ru-RU"/>
        </w:rPr>
        <w:t> </w:t>
      </w:r>
      <w:proofErr w:type="gramStart"/>
      <w:r w:rsidRPr="00204803">
        <w:rPr>
          <w:rFonts w:ascii="Times New Roman" w:eastAsia="Times New Roman" w:hAnsi="Times New Roman" w:cs="Times New Roman"/>
          <w:color w:val="FF0000"/>
          <w:sz w:val="24"/>
          <w:lang w:eastAsia="ru-RU"/>
        </w:rPr>
        <w:t>( мазмұндау</w:t>
      </w:r>
      <w:proofErr w:type="gramEnd"/>
      <w:r w:rsidRPr="00204803">
        <w:rPr>
          <w:rFonts w:ascii="Times New Roman" w:eastAsia="Times New Roman" w:hAnsi="Times New Roman" w:cs="Times New Roman"/>
          <w:color w:val="FF0000"/>
          <w:sz w:val="24"/>
          <w:lang w:eastAsia="ru-RU"/>
        </w:rPr>
        <w:t>) (қандай? қашан? деген сұраққа жауап береді, роман, әңгіме, пьеса, өмірбаян, комикс, оқиға жайындағы газет есебі)</w:t>
      </w:r>
    </w:p>
    <w:p w:rsidR="00204803" w:rsidRPr="00204803" w:rsidRDefault="00204803" w:rsidP="00204803">
      <w:pPr>
        <w:numPr>
          <w:ilvl w:val="0"/>
          <w:numId w:val="8"/>
        </w:numPr>
        <w:shd w:val="clear" w:color="auto" w:fill="FFFFFF"/>
        <w:spacing w:after="0" w:line="240" w:lineRule="auto"/>
        <w:ind w:left="300"/>
        <w:jc w:val="both"/>
        <w:rPr>
          <w:rFonts w:ascii="Times New Roman" w:eastAsia="Times New Roman" w:hAnsi="Times New Roman" w:cs="Times New Roman"/>
          <w:color w:val="FF0000"/>
          <w:sz w:val="24"/>
          <w:lang w:eastAsia="ru-RU"/>
        </w:rPr>
      </w:pPr>
      <w:proofErr w:type="gramStart"/>
      <w:r w:rsidRPr="00F9638A">
        <w:rPr>
          <w:rFonts w:ascii="Times New Roman" w:eastAsia="Times New Roman" w:hAnsi="Times New Roman" w:cs="Times New Roman"/>
          <w:b/>
          <w:bCs/>
          <w:color w:val="FF0000"/>
          <w:sz w:val="24"/>
          <w:bdr w:val="none" w:sz="0" w:space="0" w:color="auto" w:frame="1"/>
          <w:lang w:eastAsia="ru-RU"/>
        </w:rPr>
        <w:t>Түсіндіру</w:t>
      </w:r>
      <w:r w:rsidRPr="00204803">
        <w:rPr>
          <w:rFonts w:ascii="Times New Roman" w:eastAsia="Times New Roman" w:hAnsi="Times New Roman" w:cs="Times New Roman"/>
          <w:color w:val="FF0000"/>
          <w:sz w:val="24"/>
          <w:lang w:eastAsia="ru-RU"/>
        </w:rPr>
        <w:t>( мазмұндама</w:t>
      </w:r>
      <w:proofErr w:type="gramEnd"/>
      <w:r w:rsidRPr="00204803">
        <w:rPr>
          <w:rFonts w:ascii="Times New Roman" w:eastAsia="Times New Roman" w:hAnsi="Times New Roman" w:cs="Times New Roman"/>
          <w:color w:val="FF0000"/>
          <w:sz w:val="24"/>
          <w:lang w:eastAsia="ru-RU"/>
        </w:rPr>
        <w:t>) (жады үлгісін көрсететін диаграмма, онлайн- энциклопедия жазбасы)</w:t>
      </w:r>
    </w:p>
    <w:p w:rsidR="00204803" w:rsidRPr="00204803" w:rsidRDefault="00204803" w:rsidP="00204803">
      <w:pPr>
        <w:numPr>
          <w:ilvl w:val="0"/>
          <w:numId w:val="8"/>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Дәлелдеу</w:t>
      </w:r>
      <w:r w:rsidRPr="00204803">
        <w:rPr>
          <w:rFonts w:ascii="Times New Roman" w:eastAsia="Times New Roman" w:hAnsi="Times New Roman" w:cs="Times New Roman"/>
          <w:color w:val="FF0000"/>
          <w:sz w:val="24"/>
          <w:lang w:eastAsia="ru-RU"/>
        </w:rPr>
        <w:t> (</w:t>
      </w:r>
      <w:proofErr w:type="gramStart"/>
      <w:r w:rsidRPr="00204803">
        <w:rPr>
          <w:rFonts w:ascii="Times New Roman" w:eastAsia="Times New Roman" w:hAnsi="Times New Roman" w:cs="Times New Roman"/>
          <w:color w:val="FF0000"/>
          <w:sz w:val="24"/>
          <w:lang w:eastAsia="ru-RU"/>
        </w:rPr>
        <w:t>аргументациялау)  (</w:t>
      </w:r>
      <w:proofErr w:type="gramEnd"/>
      <w:r w:rsidRPr="00204803">
        <w:rPr>
          <w:rFonts w:ascii="Times New Roman" w:eastAsia="Times New Roman" w:hAnsi="Times New Roman" w:cs="Times New Roman"/>
          <w:color w:val="FF0000"/>
          <w:sz w:val="24"/>
          <w:lang w:eastAsia="ru-RU"/>
        </w:rPr>
        <w:t>редакторға хат, даулы тақырыпты шешу)</w:t>
      </w:r>
    </w:p>
    <w:p w:rsidR="00204803" w:rsidRPr="00204803" w:rsidRDefault="00204803" w:rsidP="00204803">
      <w:pPr>
        <w:numPr>
          <w:ilvl w:val="0"/>
          <w:numId w:val="8"/>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Нұсқау </w:t>
      </w:r>
      <w:r w:rsidRPr="00204803">
        <w:rPr>
          <w:rFonts w:ascii="Times New Roman" w:eastAsia="Times New Roman" w:hAnsi="Times New Roman" w:cs="Times New Roman"/>
          <w:color w:val="FF0000"/>
          <w:sz w:val="24"/>
          <w:lang w:eastAsia="ru-RU"/>
        </w:rPr>
        <w:t xml:space="preserve">(инстуркция) (қолданудың </w:t>
      </w:r>
      <w:proofErr w:type="gramStart"/>
      <w:r w:rsidRPr="00204803">
        <w:rPr>
          <w:rFonts w:ascii="Times New Roman" w:eastAsia="Times New Roman" w:hAnsi="Times New Roman" w:cs="Times New Roman"/>
          <w:color w:val="FF0000"/>
          <w:sz w:val="24"/>
          <w:lang w:eastAsia="ru-RU"/>
        </w:rPr>
        <w:t>бағытын  көрсетеді</w:t>
      </w:r>
      <w:proofErr w:type="gramEnd"/>
      <w:r w:rsidRPr="00204803">
        <w:rPr>
          <w:rFonts w:ascii="Times New Roman" w:eastAsia="Times New Roman" w:hAnsi="Times New Roman" w:cs="Times New Roman"/>
          <w:color w:val="FF0000"/>
          <w:sz w:val="24"/>
          <w:lang w:eastAsia="ru-RU"/>
        </w:rPr>
        <w:t>, мысалы, рецепт, басқа да нұсқаулар).</w:t>
      </w:r>
    </w:p>
    <w:p w:rsidR="00204803" w:rsidRPr="00204803" w:rsidRDefault="00204803" w:rsidP="00204803">
      <w:pPr>
        <w:numPr>
          <w:ilvl w:val="0"/>
          <w:numId w:val="8"/>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Келісім</w:t>
      </w:r>
      <w:r w:rsidRPr="00204803">
        <w:rPr>
          <w:rFonts w:ascii="Times New Roman" w:eastAsia="Times New Roman" w:hAnsi="Times New Roman" w:cs="Times New Roman"/>
          <w:color w:val="FF0000"/>
          <w:sz w:val="24"/>
          <w:lang w:eastAsia="ru-RU"/>
        </w:rPr>
        <w:t> (бір мақсатқа жетуге бағытталған мәтіндер, хаттар, электрондық хаттар, хабарламалар).</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3-құрамдауыш- </w:t>
      </w:r>
      <w:r w:rsidRPr="00F9638A">
        <w:rPr>
          <w:rFonts w:ascii="Times New Roman" w:eastAsia="Times New Roman" w:hAnsi="Times New Roman" w:cs="Times New Roman"/>
          <w:b/>
          <w:bCs/>
          <w:color w:val="FF0000"/>
          <w:sz w:val="24"/>
          <w:bdr w:val="none" w:sz="0" w:space="0" w:color="auto" w:frame="1"/>
          <w:lang w:eastAsia="ru-RU"/>
        </w:rPr>
        <w:t>Аспект</w:t>
      </w:r>
      <w:r w:rsidRPr="00204803">
        <w:rPr>
          <w:rFonts w:ascii="Times New Roman" w:eastAsia="Times New Roman" w:hAnsi="Times New Roman" w:cs="Times New Roman"/>
          <w:color w:val="FF0000"/>
          <w:sz w:val="24"/>
          <w:lang w:eastAsia="ru-RU"/>
        </w:rPr>
        <w:t>:</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Үшінші компонент – аспект. </w:t>
      </w:r>
      <w:proofErr w:type="gramStart"/>
      <w:r w:rsidRPr="00204803">
        <w:rPr>
          <w:rFonts w:ascii="Times New Roman" w:eastAsia="Times New Roman" w:hAnsi="Times New Roman" w:cs="Times New Roman"/>
          <w:color w:val="FF0000"/>
          <w:sz w:val="24"/>
          <w:lang w:eastAsia="ru-RU"/>
        </w:rPr>
        <w:t>Аспектінің  өзі</w:t>
      </w:r>
      <w:proofErr w:type="gramEnd"/>
      <w:r w:rsidRPr="00204803">
        <w:rPr>
          <w:rFonts w:ascii="Times New Roman" w:eastAsia="Times New Roman" w:hAnsi="Times New Roman" w:cs="Times New Roman"/>
          <w:color w:val="FF0000"/>
          <w:sz w:val="24"/>
          <w:lang w:eastAsia="ru-RU"/>
        </w:rPr>
        <w:t xml:space="preserve"> бес тармақтан  тұрады:</w:t>
      </w:r>
    </w:p>
    <w:p w:rsidR="00204803" w:rsidRPr="00204803" w:rsidRDefault="00204803" w:rsidP="00204803">
      <w:pPr>
        <w:numPr>
          <w:ilvl w:val="0"/>
          <w:numId w:val="9"/>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Ақпаратты іздеу (мәтіннен тірек сөздерді табу, кодты таңбалау)</w:t>
      </w:r>
    </w:p>
    <w:p w:rsidR="00204803" w:rsidRPr="00204803" w:rsidRDefault="00204803" w:rsidP="00204803">
      <w:pPr>
        <w:numPr>
          <w:ilvl w:val="0"/>
          <w:numId w:val="9"/>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Кеңінен түсіну (мәтінге жоспар құру, тақырыпшаларға бөлу, ат қою, аннотация, тезис).</w:t>
      </w:r>
    </w:p>
    <w:p w:rsidR="00204803" w:rsidRPr="00204803" w:rsidRDefault="00204803" w:rsidP="00204803">
      <w:pPr>
        <w:numPr>
          <w:ilvl w:val="0"/>
          <w:numId w:val="9"/>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Интерпретациялауды дамыту. Бұл оқушылардың қызығушылығын арттыру үшін ерекше әдіс-тәсілдер арқылы логикалық ойлау дәрежесін дамыту, ықтимал жауап беруге құлшындыру.</w:t>
      </w:r>
    </w:p>
    <w:p w:rsidR="00204803" w:rsidRPr="00204803" w:rsidRDefault="00204803" w:rsidP="00204803">
      <w:pPr>
        <w:numPr>
          <w:ilvl w:val="0"/>
          <w:numId w:val="9"/>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Мәтін мазмұнын көрсету және бағалау. Мұнда мәтін типтерінің қайсысына жататынын анықтау. Оқиғалы мәтін болса, </w:t>
      </w:r>
      <w:proofErr w:type="gramStart"/>
      <w:r w:rsidRPr="00204803">
        <w:rPr>
          <w:rFonts w:ascii="Times New Roman" w:eastAsia="Times New Roman" w:hAnsi="Times New Roman" w:cs="Times New Roman"/>
          <w:color w:val="FF0000"/>
          <w:sz w:val="24"/>
          <w:lang w:eastAsia="ru-RU"/>
        </w:rPr>
        <w:t>композициялық  құрылымына</w:t>
      </w:r>
      <w:proofErr w:type="gramEnd"/>
      <w:r w:rsidRPr="00204803">
        <w:rPr>
          <w:rFonts w:ascii="Times New Roman" w:eastAsia="Times New Roman" w:hAnsi="Times New Roman" w:cs="Times New Roman"/>
          <w:color w:val="FF0000"/>
          <w:sz w:val="24"/>
          <w:lang w:eastAsia="ru-RU"/>
        </w:rPr>
        <w:t xml:space="preserve"> талдау жасалады.</w:t>
      </w:r>
    </w:p>
    <w:p w:rsidR="00204803" w:rsidRPr="00204803" w:rsidRDefault="00204803" w:rsidP="00204803">
      <w:pPr>
        <w:numPr>
          <w:ilvl w:val="0"/>
          <w:numId w:val="9"/>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Мәтін формасын (нысанын) көрсету керек. Шығарманың жанрына </w:t>
      </w:r>
      <w:proofErr w:type="gramStart"/>
      <w:r w:rsidRPr="00204803">
        <w:rPr>
          <w:rFonts w:ascii="Times New Roman" w:eastAsia="Times New Roman" w:hAnsi="Times New Roman" w:cs="Times New Roman"/>
          <w:color w:val="FF0000"/>
          <w:sz w:val="24"/>
          <w:lang w:eastAsia="ru-RU"/>
        </w:rPr>
        <w:t>тоқталу,автордың</w:t>
      </w:r>
      <w:proofErr w:type="gramEnd"/>
      <w:r w:rsidRPr="00204803">
        <w:rPr>
          <w:rFonts w:ascii="Times New Roman" w:eastAsia="Times New Roman" w:hAnsi="Times New Roman" w:cs="Times New Roman"/>
          <w:color w:val="FF0000"/>
          <w:sz w:val="24"/>
          <w:lang w:eastAsia="ru-RU"/>
        </w:rPr>
        <w:t xml:space="preserve"> ойы мен идеясын, тақырыбын ашу, әдебиет теориясына  талдау  жұмысы жүргізіледі.</w:t>
      </w:r>
    </w:p>
    <w:p w:rsidR="00204803" w:rsidRPr="00204803" w:rsidRDefault="00204803" w:rsidP="00204803">
      <w:pPr>
        <w:shd w:val="clear" w:color="auto" w:fill="FFFFFF"/>
        <w:spacing w:after="0" w:line="240" w:lineRule="auto"/>
        <w:ind w:firstLine="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Сұрақ және оның түрлері төмендегідей жіктеліп, сипатталады:</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Бүгінгі шәкіртке сұрақ мазмұнын түсініп, түйсіну жеткіліксіз. Ол күрделі сұрақтарға толық жауап беріп қана </w:t>
      </w:r>
      <w:proofErr w:type="gramStart"/>
      <w:r w:rsidRPr="00204803">
        <w:rPr>
          <w:rFonts w:ascii="Times New Roman" w:eastAsia="Times New Roman" w:hAnsi="Times New Roman" w:cs="Times New Roman"/>
          <w:color w:val="FF0000"/>
          <w:sz w:val="24"/>
          <w:lang w:eastAsia="ru-RU"/>
        </w:rPr>
        <w:t>қоймай,  қорытынды</w:t>
      </w:r>
      <w:proofErr w:type="gramEnd"/>
      <w:r w:rsidRPr="00204803">
        <w:rPr>
          <w:rFonts w:ascii="Times New Roman" w:eastAsia="Times New Roman" w:hAnsi="Times New Roman" w:cs="Times New Roman"/>
          <w:color w:val="FF0000"/>
          <w:sz w:val="24"/>
          <w:lang w:eastAsia="ru-RU"/>
        </w:rPr>
        <w:t xml:space="preserve">  жасап, оны  дәлелдеу және бағалау тәрізді  тапсырмалар  орындай алуы тиіс. Бұндай құзыреттілік мәтінмен </w:t>
      </w:r>
      <w:proofErr w:type="gramStart"/>
      <w:r w:rsidRPr="00204803">
        <w:rPr>
          <w:rFonts w:ascii="Times New Roman" w:eastAsia="Times New Roman" w:hAnsi="Times New Roman" w:cs="Times New Roman"/>
          <w:color w:val="FF0000"/>
          <w:sz w:val="24"/>
          <w:lang w:eastAsia="ru-RU"/>
        </w:rPr>
        <w:t>жұмыс  істегенде</w:t>
      </w:r>
      <w:proofErr w:type="gramEnd"/>
      <w:r w:rsidRPr="00204803">
        <w:rPr>
          <w:rFonts w:ascii="Times New Roman" w:eastAsia="Times New Roman" w:hAnsi="Times New Roman" w:cs="Times New Roman"/>
          <w:color w:val="FF0000"/>
          <w:sz w:val="24"/>
          <w:lang w:eastAsia="ru-RU"/>
        </w:rPr>
        <w:t xml:space="preserve"> дамиды.Білім берудің нәтижесі болып құзыреттіліктің қалыптасуы саналады, сондықтан түсіну, қолдану мен пайымдау, дәлелдеу, бағалау сипатындағы тапсырмалардың айырмашылығын ажырата алу қажет. Пайымдауға құрылған тапсырмалар идеялар ұсыну, конструкциялау, аргументтер келтіру, негіздемелі тұжырымдар айту т.б. ой операцияларының   </w:t>
      </w:r>
      <w:proofErr w:type="gramStart"/>
      <w:r w:rsidRPr="00204803">
        <w:rPr>
          <w:rFonts w:ascii="Times New Roman" w:eastAsia="Times New Roman" w:hAnsi="Times New Roman" w:cs="Times New Roman"/>
          <w:color w:val="FF0000"/>
          <w:sz w:val="24"/>
          <w:lang w:eastAsia="ru-RU"/>
        </w:rPr>
        <w:t>белсенділігін  талап</w:t>
      </w:r>
      <w:proofErr w:type="gramEnd"/>
      <w:r w:rsidRPr="00204803">
        <w:rPr>
          <w:rFonts w:ascii="Times New Roman" w:eastAsia="Times New Roman" w:hAnsi="Times New Roman" w:cs="Times New Roman"/>
          <w:color w:val="FF0000"/>
          <w:sz w:val="24"/>
          <w:lang w:eastAsia="ru-RU"/>
        </w:rPr>
        <w:t>  етеді.</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Сондықтан тұлғаның логикалық ойлау қабілеті мен бағалау біліктілігі қалыптасқан болу керек. Бұл мұғалімнен шеберлікті талап етеді. Сабақ кезеңіне сай бейнероликтерді көрсетіп, оқушыларға өздерінің ойларын ортаға салдырту да тиімді. Сонымен оқушыларды полемикаға түсіру жолдарының бірі – өткір де өзекті сұрақтар.</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Оқу сауаттылығ бойынша </w:t>
      </w:r>
      <w:proofErr w:type="gramStart"/>
      <w:r w:rsidRPr="00204803">
        <w:rPr>
          <w:rFonts w:ascii="Times New Roman" w:eastAsia="Times New Roman" w:hAnsi="Times New Roman" w:cs="Times New Roman"/>
          <w:color w:val="FF0000"/>
          <w:sz w:val="24"/>
          <w:lang w:eastAsia="ru-RU"/>
        </w:rPr>
        <w:t>сұрақтардың  классификациясы</w:t>
      </w:r>
      <w:proofErr w:type="gramEnd"/>
      <w:r w:rsidRPr="00204803">
        <w:rPr>
          <w:rFonts w:ascii="Times New Roman" w:eastAsia="Times New Roman" w:hAnsi="Times New Roman" w:cs="Times New Roman"/>
          <w:color w:val="FF0000"/>
          <w:sz w:val="24"/>
          <w:lang w:eastAsia="ru-RU"/>
        </w:rPr>
        <w:t>:</w:t>
      </w:r>
    </w:p>
    <w:p w:rsidR="00204803" w:rsidRPr="00204803" w:rsidRDefault="00204803" w:rsidP="00204803">
      <w:pPr>
        <w:numPr>
          <w:ilvl w:val="0"/>
          <w:numId w:val="10"/>
        </w:numPr>
        <w:shd w:val="clear" w:color="auto" w:fill="FFFFFF"/>
        <w:spacing w:after="0" w:line="240" w:lineRule="auto"/>
        <w:ind w:left="300"/>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Анықтаушы сұрақтар – </w:t>
      </w:r>
      <w:r w:rsidRPr="00204803">
        <w:rPr>
          <w:rFonts w:ascii="Times New Roman" w:eastAsia="Times New Roman" w:hAnsi="Times New Roman" w:cs="Times New Roman"/>
          <w:color w:val="FF0000"/>
          <w:sz w:val="24"/>
          <w:lang w:eastAsia="ru-RU"/>
        </w:rPr>
        <w:t>өз бойында келтірілген пікірдің</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шынайлылығын немесе жалғандығын ажыратуға бағытталады</w:t>
      </w:r>
      <w:r w:rsidRPr="00F9638A">
        <w:rPr>
          <w:rFonts w:ascii="Times New Roman" w:eastAsia="Times New Roman" w:hAnsi="Times New Roman" w:cs="Times New Roman"/>
          <w:b/>
          <w:bCs/>
          <w:color w:val="FF0000"/>
          <w:sz w:val="24"/>
          <w:bdr w:val="none" w:sz="0" w:space="0" w:color="auto" w:frame="1"/>
          <w:lang w:eastAsia="ru-RU"/>
        </w:rPr>
        <w:t>. </w:t>
      </w:r>
    </w:p>
    <w:p w:rsidR="00204803" w:rsidRPr="00204803" w:rsidRDefault="00204803" w:rsidP="00204803">
      <w:pPr>
        <w:numPr>
          <w:ilvl w:val="0"/>
          <w:numId w:val="11"/>
        </w:numPr>
        <w:shd w:val="clear" w:color="auto" w:fill="FFFFFF"/>
        <w:spacing w:after="0" w:line="240" w:lineRule="auto"/>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Толықтырушы сұрақтар</w:t>
      </w:r>
      <w:r w:rsidRPr="00204803">
        <w:rPr>
          <w:rFonts w:ascii="Times New Roman" w:eastAsia="Times New Roman" w:hAnsi="Times New Roman" w:cs="Times New Roman"/>
          <w:color w:val="FF0000"/>
          <w:sz w:val="24"/>
          <w:lang w:eastAsia="ru-RU"/>
        </w:rPr>
        <w:t>– тақырыптарға қатысты жаңа білімді,</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тұжырымдарды анықтаумен тікелей байланысты. Мұндай сұрақтардың грамматикалық белгілері </w:t>
      </w:r>
      <w:r w:rsidRPr="00F9638A">
        <w:rPr>
          <w:rFonts w:ascii="Times New Roman" w:eastAsia="Times New Roman" w:hAnsi="Times New Roman" w:cs="Times New Roman"/>
          <w:i/>
          <w:iCs/>
          <w:color w:val="FF0000"/>
          <w:sz w:val="24"/>
          <w:bdr w:val="none" w:sz="0" w:space="0" w:color="auto" w:frame="1"/>
          <w:lang w:eastAsia="ru-RU"/>
        </w:rPr>
        <w:t>кім, не, қашан, қалай, қайдан, неге, </w:t>
      </w:r>
      <w:r w:rsidRPr="00204803">
        <w:rPr>
          <w:rFonts w:ascii="Times New Roman" w:eastAsia="Times New Roman" w:hAnsi="Times New Roman" w:cs="Times New Roman"/>
          <w:color w:val="FF0000"/>
          <w:sz w:val="24"/>
          <w:lang w:eastAsia="ru-RU"/>
        </w:rPr>
        <w:t>және т.б. сұрау есімдіктері болып табылады.</w:t>
      </w:r>
    </w:p>
    <w:p w:rsidR="00204803" w:rsidRPr="00204803" w:rsidRDefault="00204803" w:rsidP="00204803">
      <w:pPr>
        <w:numPr>
          <w:ilvl w:val="0"/>
          <w:numId w:val="12"/>
        </w:numPr>
        <w:shd w:val="clear" w:color="auto" w:fill="FFFFFF"/>
        <w:spacing w:after="0" w:line="240" w:lineRule="auto"/>
        <w:jc w:val="both"/>
        <w:rPr>
          <w:rFonts w:ascii="Times New Roman" w:eastAsia="Times New Roman" w:hAnsi="Times New Roman" w:cs="Times New Roman"/>
          <w:color w:val="FF0000"/>
          <w:sz w:val="24"/>
          <w:lang w:eastAsia="ru-RU"/>
        </w:rPr>
      </w:pPr>
      <w:r w:rsidRPr="00F9638A">
        <w:rPr>
          <w:rFonts w:ascii="Times New Roman" w:eastAsia="Times New Roman" w:hAnsi="Times New Roman" w:cs="Times New Roman"/>
          <w:b/>
          <w:bCs/>
          <w:color w:val="FF0000"/>
          <w:sz w:val="24"/>
          <w:bdr w:val="none" w:sz="0" w:space="0" w:color="auto" w:frame="1"/>
          <w:lang w:eastAsia="ru-RU"/>
        </w:rPr>
        <w:t>Өткір сұрақтар</w:t>
      </w:r>
      <w:r w:rsidRPr="00204803">
        <w:rPr>
          <w:rFonts w:ascii="Times New Roman" w:eastAsia="Times New Roman" w:hAnsi="Times New Roman" w:cs="Times New Roman"/>
          <w:color w:val="FF0000"/>
          <w:sz w:val="24"/>
          <w:lang w:eastAsia="ru-RU"/>
        </w:rPr>
        <w:t>– нақты бір проблемаларды талқылағанда</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proofErr w:type="gramStart"/>
      <w:r w:rsidRPr="00204803">
        <w:rPr>
          <w:rFonts w:ascii="Times New Roman" w:eastAsia="Times New Roman" w:hAnsi="Times New Roman" w:cs="Times New Roman"/>
          <w:color w:val="FF0000"/>
          <w:sz w:val="24"/>
          <w:lang w:eastAsia="ru-RU"/>
        </w:rPr>
        <w:t>өзекті  сұрақтар</w:t>
      </w:r>
      <w:proofErr w:type="gramEnd"/>
      <w:r w:rsidRPr="00204803">
        <w:rPr>
          <w:rFonts w:ascii="Times New Roman" w:eastAsia="Times New Roman" w:hAnsi="Times New Roman" w:cs="Times New Roman"/>
          <w:color w:val="FF0000"/>
          <w:sz w:val="24"/>
          <w:lang w:eastAsia="ru-RU"/>
        </w:rPr>
        <w:t xml:space="preserve"> да қойылады, яғни олар өмірлік маңызды, өзекті, принципті мазмұнда құрылады. Жалпы, сұрақ-жауап алаңы тиімдірек, өйткені оқушы көбінесе өзінің жаттап алған немесе қысқа жауаптарын айтумен шектеледі. Өз көзқарасын білдіруе, оны бүгінгі күнмен байланыстыра алуға үйрету арқылы тұлғаның өмірлік маңызды қасиеттерін қалыптастыруға болады.</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Оқу </w:t>
      </w:r>
      <w:proofErr w:type="gramStart"/>
      <w:r w:rsidRPr="00204803">
        <w:rPr>
          <w:rFonts w:ascii="Times New Roman" w:eastAsia="Times New Roman" w:hAnsi="Times New Roman" w:cs="Times New Roman"/>
          <w:color w:val="FF0000"/>
          <w:sz w:val="24"/>
          <w:lang w:eastAsia="ru-RU"/>
        </w:rPr>
        <w:t>сауаттылығын  қалыптастыру</w:t>
      </w:r>
      <w:proofErr w:type="gramEnd"/>
      <w:r w:rsidRPr="00204803">
        <w:rPr>
          <w:rFonts w:ascii="Times New Roman" w:eastAsia="Times New Roman" w:hAnsi="Times New Roman" w:cs="Times New Roman"/>
          <w:color w:val="FF0000"/>
          <w:sz w:val="24"/>
          <w:lang w:eastAsia="ru-RU"/>
        </w:rPr>
        <w:t xml:space="preserve"> үшін оқушыларды белсенді оқыту әдістері арқылы оқыту өз тиімділігін дәлелдеді. Әр түрлі жағдайдағы қызықты, оқиғалы </w:t>
      </w:r>
      <w:proofErr w:type="gramStart"/>
      <w:r w:rsidRPr="00204803">
        <w:rPr>
          <w:rFonts w:ascii="Times New Roman" w:eastAsia="Times New Roman" w:hAnsi="Times New Roman" w:cs="Times New Roman"/>
          <w:color w:val="FF0000"/>
          <w:sz w:val="24"/>
          <w:lang w:eastAsia="ru-RU"/>
        </w:rPr>
        <w:t>материалды  ұсына</w:t>
      </w:r>
      <w:proofErr w:type="gramEnd"/>
      <w:r w:rsidRPr="00204803">
        <w:rPr>
          <w:rFonts w:ascii="Times New Roman" w:eastAsia="Times New Roman" w:hAnsi="Times New Roman" w:cs="Times New Roman"/>
          <w:color w:val="FF0000"/>
          <w:sz w:val="24"/>
          <w:lang w:eastAsia="ru-RU"/>
        </w:rPr>
        <w:t xml:space="preserve"> отырып, балаларға мағынасын түсіну үшін мәтінді зейін қойып оқу, мазмұны  бойынша ашық сұрақтар қою, кейіпкерлер орнына жағдаятқа  өзіңді қойып көру сынды дағдылар қалыптастыру қажет. Ақпаратты оқу барысында не түсінікті, түсініксіз, қызықты ақпарат, жаңа ақпарат, келісемін, </w:t>
      </w:r>
      <w:proofErr w:type="gramStart"/>
      <w:r w:rsidRPr="00204803">
        <w:rPr>
          <w:rFonts w:ascii="Times New Roman" w:eastAsia="Times New Roman" w:hAnsi="Times New Roman" w:cs="Times New Roman"/>
          <w:color w:val="FF0000"/>
          <w:sz w:val="24"/>
          <w:lang w:eastAsia="ru-RU"/>
        </w:rPr>
        <w:t>келіспеймін  деген</w:t>
      </w:r>
      <w:proofErr w:type="gramEnd"/>
      <w:r w:rsidRPr="00204803">
        <w:rPr>
          <w:rFonts w:ascii="Times New Roman" w:eastAsia="Times New Roman" w:hAnsi="Times New Roman" w:cs="Times New Roman"/>
          <w:color w:val="FF0000"/>
          <w:sz w:val="24"/>
          <w:lang w:eastAsia="ru-RU"/>
        </w:rPr>
        <w:t xml:space="preserve"> белгілер қойып отыруға үйрету, сөз мағынасын мәнмәтінде (контексте) ажырата білу (бейтаныс сөздердің  мағынасын болжау) мәтін құрылымын  түсіну   үшін оқу  қарастырылады.</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Бүгінде қазақ тілі сабақтары </w:t>
      </w:r>
      <w:proofErr w:type="gramStart"/>
      <w:r w:rsidRPr="00204803">
        <w:rPr>
          <w:rFonts w:ascii="Times New Roman" w:eastAsia="Times New Roman" w:hAnsi="Times New Roman" w:cs="Times New Roman"/>
          <w:color w:val="FF0000"/>
          <w:sz w:val="24"/>
          <w:lang w:eastAsia="ru-RU"/>
        </w:rPr>
        <w:t>халықаралық  тәжірибеге</w:t>
      </w:r>
      <w:proofErr w:type="gramEnd"/>
      <w:r w:rsidRPr="00204803">
        <w:rPr>
          <w:rFonts w:ascii="Times New Roman" w:eastAsia="Times New Roman" w:hAnsi="Times New Roman" w:cs="Times New Roman"/>
          <w:color w:val="FF0000"/>
          <w:sz w:val="24"/>
          <w:lang w:eastAsia="ru-RU"/>
        </w:rPr>
        <w:t xml:space="preserve"> сүйене отырып, төрт дағдыға бағытталып оқытылады:</w:t>
      </w:r>
      <w:r w:rsidRPr="00F9638A">
        <w:rPr>
          <w:rFonts w:ascii="Times New Roman" w:eastAsia="Times New Roman" w:hAnsi="Times New Roman" w:cs="Times New Roman"/>
          <w:i/>
          <w:iCs/>
          <w:color w:val="FF0000"/>
          <w:sz w:val="24"/>
          <w:bdr w:val="none" w:sz="0" w:space="0" w:color="auto" w:frame="1"/>
          <w:lang w:eastAsia="ru-RU"/>
        </w:rPr>
        <w:t>тыңдалым, оқылым, жазылым, айтылым.</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Оқылымның түрлі әдістерін қолдану арқылы оқушыларды сауатты оқуға дағдыландыра аламыз:</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көз жүгіртіп оқу;</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нақты ақпаратты табу үшін оқу;</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жалпы идеяны </w:t>
      </w:r>
      <w:proofErr w:type="gramStart"/>
      <w:r w:rsidRPr="00204803">
        <w:rPr>
          <w:rFonts w:ascii="Times New Roman" w:eastAsia="Times New Roman" w:hAnsi="Times New Roman" w:cs="Times New Roman"/>
          <w:color w:val="FF0000"/>
          <w:sz w:val="24"/>
          <w:lang w:eastAsia="ru-RU"/>
        </w:rPr>
        <w:t>түсіну  үшін</w:t>
      </w:r>
      <w:proofErr w:type="gramEnd"/>
      <w:r w:rsidRPr="00204803">
        <w:rPr>
          <w:rFonts w:ascii="Times New Roman" w:eastAsia="Times New Roman" w:hAnsi="Times New Roman" w:cs="Times New Roman"/>
          <w:color w:val="FF0000"/>
          <w:sz w:val="24"/>
          <w:lang w:eastAsia="ru-RU"/>
        </w:rPr>
        <w:t xml:space="preserve"> оқу;</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детальды түрде оқу;</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суретке қарап болжай білу;</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xml:space="preserve">мәтін түрлерін ажырату үшін </w:t>
      </w:r>
      <w:proofErr w:type="gramStart"/>
      <w:r w:rsidRPr="00204803">
        <w:rPr>
          <w:rFonts w:ascii="Times New Roman" w:eastAsia="Times New Roman" w:hAnsi="Times New Roman" w:cs="Times New Roman"/>
          <w:color w:val="FF0000"/>
          <w:sz w:val="24"/>
          <w:lang w:eastAsia="ru-RU"/>
        </w:rPr>
        <w:t>оқу(</w:t>
      </w:r>
      <w:proofErr w:type="gramEnd"/>
      <w:r w:rsidRPr="00204803">
        <w:rPr>
          <w:rFonts w:ascii="Times New Roman" w:eastAsia="Times New Roman" w:hAnsi="Times New Roman" w:cs="Times New Roman"/>
          <w:color w:val="FF0000"/>
          <w:sz w:val="24"/>
          <w:lang w:eastAsia="ru-RU"/>
        </w:rPr>
        <w:t>хабарлау, мақала, жарнама, сипаттау, т.б.);</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интенсивті оқылым (үлкен, көлемді мәтін);</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назарын шоғырландырып оқу (кейін мазмұнын сыныптасына айтып беретін болған жағдайда);</w:t>
      </w:r>
    </w:p>
    <w:p w:rsidR="00204803" w:rsidRPr="00204803" w:rsidRDefault="00204803" w:rsidP="00204803">
      <w:pPr>
        <w:numPr>
          <w:ilvl w:val="0"/>
          <w:numId w:val="13"/>
        </w:numPr>
        <w:shd w:val="clear" w:color="auto" w:fill="FFFFFF"/>
        <w:spacing w:after="75" w:line="240" w:lineRule="auto"/>
        <w:ind w:left="300"/>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мазмұны бойынша талқылау.</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proofErr w:type="gramStart"/>
      <w:r w:rsidRPr="00204803">
        <w:rPr>
          <w:rFonts w:ascii="Times New Roman" w:eastAsia="Times New Roman" w:hAnsi="Times New Roman" w:cs="Times New Roman"/>
          <w:color w:val="FF0000"/>
          <w:sz w:val="24"/>
          <w:lang w:eastAsia="ru-RU"/>
        </w:rPr>
        <w:t>Ал,  кез</w:t>
      </w:r>
      <w:proofErr w:type="gramEnd"/>
      <w:r w:rsidRPr="00204803">
        <w:rPr>
          <w:rFonts w:ascii="Times New Roman" w:eastAsia="Times New Roman" w:hAnsi="Times New Roman" w:cs="Times New Roman"/>
          <w:color w:val="FF0000"/>
          <w:sz w:val="24"/>
          <w:lang w:eastAsia="ru-RU"/>
        </w:rPr>
        <w:t xml:space="preserve"> келген  ауызша немесе  жазбаша ақпаратты түсінуін қамтамасыз ету  мақсатында  сөздерді синониммен алмастыру, сөйлемді немесе  бөлімді өз сөзімен қайта жазу  (перифраз), сұрақтарға өз сөзімен жауап беру, белгілі бір  дәйексөзге  өз  көзқарасын білдіру, яғни тарқатып жазу  сынды тапсырмалар орындату өз жемісін береді. Ең бастысы – осы тапсырмаларды орындау үшін   </w:t>
      </w:r>
      <w:proofErr w:type="gramStart"/>
      <w:r w:rsidRPr="00204803">
        <w:rPr>
          <w:rFonts w:ascii="Times New Roman" w:eastAsia="Times New Roman" w:hAnsi="Times New Roman" w:cs="Times New Roman"/>
          <w:color w:val="FF0000"/>
          <w:sz w:val="24"/>
          <w:lang w:eastAsia="ru-RU"/>
        </w:rPr>
        <w:t>оқушылар  берілген</w:t>
      </w:r>
      <w:proofErr w:type="gramEnd"/>
      <w:r w:rsidRPr="00204803">
        <w:rPr>
          <w:rFonts w:ascii="Times New Roman" w:eastAsia="Times New Roman" w:hAnsi="Times New Roman" w:cs="Times New Roman"/>
          <w:color w:val="FF0000"/>
          <w:sz w:val="24"/>
          <w:lang w:eastAsia="ru-RU"/>
        </w:rPr>
        <w:t xml:space="preserve"> мәтінді зерттеп оқып, мазмұнын жан-жақты талдап үйренеді. Қазіргі жасөспірімдер ақпараттың </w:t>
      </w:r>
      <w:proofErr w:type="gramStart"/>
      <w:r w:rsidRPr="00204803">
        <w:rPr>
          <w:rFonts w:ascii="Times New Roman" w:eastAsia="Times New Roman" w:hAnsi="Times New Roman" w:cs="Times New Roman"/>
          <w:color w:val="FF0000"/>
          <w:sz w:val="24"/>
          <w:lang w:eastAsia="ru-RU"/>
        </w:rPr>
        <w:t>көптігінен  кітап</w:t>
      </w:r>
      <w:proofErr w:type="gramEnd"/>
      <w:r w:rsidRPr="00204803">
        <w:rPr>
          <w:rFonts w:ascii="Times New Roman" w:eastAsia="Times New Roman" w:hAnsi="Times New Roman" w:cs="Times New Roman"/>
          <w:color w:val="FF0000"/>
          <w:sz w:val="24"/>
          <w:lang w:eastAsia="ru-RU"/>
        </w:rPr>
        <w:t xml:space="preserve"> оқығысы келмейді, зейін  қойып оқымайды, осы мәселені шешуде  мәтінді  кодтап  оқу  өте тиімді әдіс. Бұл </w:t>
      </w:r>
      <w:proofErr w:type="gramStart"/>
      <w:r w:rsidRPr="00204803">
        <w:rPr>
          <w:rFonts w:ascii="Times New Roman" w:eastAsia="Times New Roman" w:hAnsi="Times New Roman" w:cs="Times New Roman"/>
          <w:color w:val="FF0000"/>
          <w:sz w:val="24"/>
          <w:lang w:eastAsia="ru-RU"/>
        </w:rPr>
        <w:t>жағдайда  шәкірттер</w:t>
      </w:r>
      <w:proofErr w:type="gramEnd"/>
      <w:r w:rsidRPr="00204803">
        <w:rPr>
          <w:rFonts w:ascii="Times New Roman" w:eastAsia="Times New Roman" w:hAnsi="Times New Roman" w:cs="Times New Roman"/>
          <w:color w:val="FF0000"/>
          <w:sz w:val="24"/>
          <w:lang w:eastAsia="ru-RU"/>
        </w:rPr>
        <w:t xml:space="preserve"> берілген  мәтінді әр түрлі белгі қойып оқиды және өзіне қызықты ақпаратты ! белгісімен, негізгі идеяны беретін сөйлемнің  астын сызып қояды. Осы тектес әдістерді үнемі пайдаланған </w:t>
      </w:r>
      <w:proofErr w:type="gramStart"/>
      <w:r w:rsidRPr="00204803">
        <w:rPr>
          <w:rFonts w:ascii="Times New Roman" w:eastAsia="Times New Roman" w:hAnsi="Times New Roman" w:cs="Times New Roman"/>
          <w:color w:val="FF0000"/>
          <w:sz w:val="24"/>
          <w:lang w:eastAsia="ru-RU"/>
        </w:rPr>
        <w:t>жағдайда  оқу</w:t>
      </w:r>
      <w:proofErr w:type="gramEnd"/>
      <w:r w:rsidRPr="00204803">
        <w:rPr>
          <w:rFonts w:ascii="Times New Roman" w:eastAsia="Times New Roman" w:hAnsi="Times New Roman" w:cs="Times New Roman"/>
          <w:color w:val="FF0000"/>
          <w:sz w:val="24"/>
          <w:lang w:eastAsia="ru-RU"/>
        </w:rPr>
        <w:t xml:space="preserve"> сауаттылығын қалыптастыруға әбден болады.</w:t>
      </w:r>
    </w:p>
    <w:p w:rsidR="00204803" w:rsidRPr="00204803" w:rsidRDefault="00204803" w:rsidP="00204803">
      <w:pPr>
        <w:shd w:val="clear" w:color="auto" w:fill="FFFFFF"/>
        <w:spacing w:after="0" w:line="240" w:lineRule="auto"/>
        <w:jc w:val="both"/>
        <w:rPr>
          <w:rFonts w:ascii="Times New Roman" w:eastAsia="Times New Roman" w:hAnsi="Times New Roman" w:cs="Times New Roman"/>
          <w:color w:val="FF0000"/>
          <w:sz w:val="24"/>
          <w:lang w:eastAsia="ru-RU"/>
        </w:rPr>
      </w:pPr>
      <w:r w:rsidRPr="00204803">
        <w:rPr>
          <w:rFonts w:ascii="Times New Roman" w:eastAsia="Times New Roman" w:hAnsi="Times New Roman" w:cs="Times New Roman"/>
          <w:color w:val="FF0000"/>
          <w:sz w:val="24"/>
          <w:lang w:eastAsia="ru-RU"/>
        </w:rPr>
        <w:t> </w:t>
      </w:r>
    </w:p>
    <w:sectPr w:rsidR="00204803" w:rsidRPr="00204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1571C"/>
    <w:multiLevelType w:val="multilevel"/>
    <w:tmpl w:val="2C02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D0F51"/>
    <w:multiLevelType w:val="multilevel"/>
    <w:tmpl w:val="973E9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368B0"/>
    <w:multiLevelType w:val="multilevel"/>
    <w:tmpl w:val="CAA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12333"/>
    <w:multiLevelType w:val="multilevel"/>
    <w:tmpl w:val="279C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71BE9"/>
    <w:multiLevelType w:val="multilevel"/>
    <w:tmpl w:val="FDF89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7013FA"/>
    <w:multiLevelType w:val="multilevel"/>
    <w:tmpl w:val="2D6C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351CD"/>
    <w:multiLevelType w:val="multilevel"/>
    <w:tmpl w:val="ED2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F230B"/>
    <w:multiLevelType w:val="multilevel"/>
    <w:tmpl w:val="1FF0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97CC6"/>
    <w:multiLevelType w:val="multilevel"/>
    <w:tmpl w:val="3CA6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C2A29"/>
    <w:multiLevelType w:val="multilevel"/>
    <w:tmpl w:val="58DEB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58229D"/>
    <w:multiLevelType w:val="multilevel"/>
    <w:tmpl w:val="0DF49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7"/>
  </w:num>
  <w:num w:numId="8">
    <w:abstractNumId w:val="8"/>
  </w:num>
  <w:num w:numId="9">
    <w:abstractNumId w:val="6"/>
  </w:num>
  <w:num w:numId="10">
    <w:abstractNumId w:val="0"/>
  </w:num>
  <w:num w:numId="11">
    <w:abstractNumId w:val="1"/>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15"/>
    <w:rsid w:val="00204803"/>
    <w:rsid w:val="0063232E"/>
    <w:rsid w:val="006D254B"/>
    <w:rsid w:val="00C67CA0"/>
    <w:rsid w:val="00F9638A"/>
    <w:rsid w:val="00FA0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8A71C-4DCF-4258-82F3-32F5811D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D25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4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04803"/>
    <w:rPr>
      <w:i/>
      <w:iCs/>
    </w:rPr>
  </w:style>
  <w:style w:type="character" w:styleId="a5">
    <w:name w:val="Strong"/>
    <w:basedOn w:val="a0"/>
    <w:uiPriority w:val="22"/>
    <w:qFormat/>
    <w:rsid w:val="00204803"/>
    <w:rPr>
      <w:b/>
      <w:bCs/>
    </w:rPr>
  </w:style>
  <w:style w:type="paragraph" w:styleId="a6">
    <w:name w:val="Balloon Text"/>
    <w:basedOn w:val="a"/>
    <w:link w:val="a7"/>
    <w:uiPriority w:val="99"/>
    <w:semiHidden/>
    <w:unhideWhenUsed/>
    <w:rsid w:val="006D254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254B"/>
    <w:rPr>
      <w:rFonts w:ascii="Segoe UI" w:hAnsi="Segoe UI" w:cs="Segoe UI"/>
      <w:sz w:val="18"/>
      <w:szCs w:val="18"/>
    </w:rPr>
  </w:style>
  <w:style w:type="character" w:customStyle="1" w:styleId="10">
    <w:name w:val="Заголовок 1 Знак"/>
    <w:basedOn w:val="a0"/>
    <w:link w:val="1"/>
    <w:uiPriority w:val="9"/>
    <w:rsid w:val="006D254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120461">
      <w:bodyDiv w:val="1"/>
      <w:marLeft w:val="0"/>
      <w:marRight w:val="0"/>
      <w:marTop w:val="0"/>
      <w:marBottom w:val="0"/>
      <w:divBdr>
        <w:top w:val="none" w:sz="0" w:space="0" w:color="auto"/>
        <w:left w:val="none" w:sz="0" w:space="0" w:color="auto"/>
        <w:bottom w:val="none" w:sz="0" w:space="0" w:color="auto"/>
        <w:right w:val="none" w:sz="0" w:space="0" w:color="auto"/>
      </w:divBdr>
    </w:div>
    <w:div w:id="11557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2057</Words>
  <Characters>11727</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Жамбыл атындағы орта мектебі</vt:lpstr>
      <vt:lpstr/>
      <vt:lpstr/>
      <vt:lpstr/>
      <vt:lpstr/>
      <vt:lpstr/>
      <vt:lpstr/>
      <vt:lpstr/>
      <vt:lpstr/>
      <vt:lpstr/>
      <vt:lpstr/>
      <vt:lpstr/>
      <vt:lpstr>PISA зерттеулері аясында </vt:lpstr>
      <vt:lpstr>оқушылардың оқу сауаттылығын </vt:lpstr>
      <vt:lpstr>дамыту дағдылары</vt:lpstr>
      <vt:lpstr/>
      <vt:lpstr/>
      <vt:lpstr/>
      <vt:lpstr/>
      <vt:lpstr/>
      <vt:lpstr/>
      <vt:lpstr/>
      <vt:lpstr>Дайындаған: </vt:lpstr>
      <vt:lpstr>М.Кушенова-директордың</vt:lpstr>
      <vt:lpstr>әдістемелік ісі жөніндегі орынбасары</vt:lpstr>
    </vt:vector>
  </TitlesOfParts>
  <Company/>
  <LinksUpToDate>false</LinksUpToDate>
  <CharactersWithSpaces>13757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2021-12-21T05:02:00Z</cp:lastPrinted>
  <dcterms:created xsi:type="dcterms:W3CDTF">2021-12-21T04:44:00Z</dcterms:created>
  <dcterms:modified xsi:type="dcterms:W3CDTF">2022-03-14T10:40:00Z</dcterms:modified>
</cp:coreProperties>
</file>